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6185" cy="8680278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73760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6184" cy="8680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5pt;height:683.5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706"/>
        <w:jc w:val="center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/>
    </w:p>
    <w:p>
      <w:pPr>
        <w:pStyle w:val="706"/>
        <w:jc w:val="center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/>
    </w:p>
    <w:p>
      <w:pPr>
        <w:pStyle w:val="706"/>
        <w:jc w:val="center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/>
    </w:p>
    <w:p>
      <w:pPr>
        <w:pStyle w:val="706"/>
        <w:jc w:val="center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/>
    </w:p>
    <w:p>
      <w:pPr>
        <w:pStyle w:val="706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/>
    </w:p>
    <w:p>
      <w:pPr>
        <w:pStyle w:val="706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/>
    </w:p>
    <w:p>
      <w:pPr>
        <w:pStyle w:val="706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/>
    </w:p>
    <w:p>
      <w:pPr>
        <w:pStyle w:val="702"/>
        <w:ind w:left="0" w:firstLine="0"/>
        <w:spacing w:after="16" w:line="259" w:lineRule="auto"/>
        <w:rPr>
          <w:lang w:val="ru-RU"/>
        </w:rPr>
      </w:pPr>
      <w:r>
        <w:rPr>
          <w:lang w:val="ru-RU"/>
        </w:rPr>
      </w:r>
      <w:r/>
    </w:p>
    <w:p>
      <w:pPr>
        <w:pStyle w:val="702"/>
        <w:ind w:left="63" w:firstLine="0"/>
        <w:jc w:val="center"/>
        <w:spacing w:after="0" w:line="259" w:lineRule="auto"/>
        <w:rPr>
          <w:lang w:val="ru-RU"/>
        </w:rPr>
      </w:pPr>
      <w:r>
        <w:rPr>
          <w:b/>
          <w:sz w:val="28"/>
          <w:lang w:val="ru-RU"/>
        </w:rPr>
        <w:t xml:space="preserve"> </w:t>
      </w:r>
      <w:r>
        <w:rPr>
          <w:lang w:val="ru-RU"/>
        </w:rPr>
      </w:r>
      <w:r/>
    </w:p>
    <w:p>
      <w:pPr>
        <w:pStyle w:val="702"/>
        <w:numPr>
          <w:ilvl w:val="0"/>
          <w:numId w:val="1"/>
        </w:numPr>
        <w:ind w:right="809" w:hanging="360"/>
        <w:jc w:val="center"/>
        <w:spacing w:after="3" w:line="270" w:lineRule="auto"/>
      </w:pPr>
      <w:r>
        <w:rPr>
          <w:b/>
        </w:rPr>
        <w:t xml:space="preserve">Общие положения. </w:t>
      </w:r>
      <w:r/>
    </w:p>
    <w:p>
      <w:pPr>
        <w:pStyle w:val="702"/>
        <w:numPr>
          <w:ilvl w:val="1"/>
          <w:numId w:val="1"/>
        </w:numPr>
        <w:ind w:left="567" w:right="9" w:hanging="567"/>
        <w:rPr>
          <w:lang w:val="ru-RU"/>
        </w:rPr>
      </w:pPr>
      <w:r>
        <w:rPr>
          <w:lang w:val="ru-RU"/>
        </w:rPr>
        <w:t xml:space="preserve">Настоящее Положение о методической работе (далее – Положение) в муниципальном </w:t>
      </w:r>
      <w:r>
        <w:rPr>
          <w:lang w:val="ru-RU"/>
        </w:rPr>
        <w:t xml:space="preserve">бюджетном</w:t>
      </w:r>
      <w:r>
        <w:rPr>
          <w:lang w:val="ru-RU"/>
        </w:rPr>
        <w:t xml:space="preserve"> общеобразовательном учреждении «</w:t>
      </w:r>
      <w:r>
        <w:rPr>
          <w:lang w:val="ru-RU"/>
        </w:rPr>
        <w:t xml:space="preserve">Татарско- Суксинская основная общеобразовательная школа</w:t>
      </w:r>
      <w:r>
        <w:rPr>
          <w:lang w:val="ru-RU"/>
        </w:rPr>
        <w:t xml:space="preserve">» (далее – </w:t>
      </w:r>
      <w:r>
        <w:rPr>
          <w:lang w:val="ru-RU"/>
        </w:rPr>
        <w:t xml:space="preserve">школа</w:t>
      </w:r>
      <w:r>
        <w:rPr>
          <w:lang w:val="ru-RU"/>
        </w:rPr>
        <w:t xml:space="preserve">) разработано в соответствии с требованиями п.20 ч.3 ст.28 Федерального закона от 29.12.2012 года №273-ФЗ «Об образовании в Российской Федерации», согласно которым к компетенции </w:t>
      </w:r>
      <w:r>
        <w:rPr>
          <w:lang w:val="ru-RU"/>
        </w:rPr>
        <w:t xml:space="preserve">школы</w:t>
      </w:r>
      <w:r>
        <w:rPr>
          <w:lang w:val="ru-RU"/>
        </w:rPr>
        <w:t xml:space="preserve"> относится организация научно-методической работы, в том числе организация и проведение научных и методических конференций, семинаров. </w:t>
      </w:r>
      <w:r>
        <w:rPr>
          <w:lang w:val="ru-RU"/>
        </w:rPr>
      </w:r>
      <w:r/>
    </w:p>
    <w:p>
      <w:pPr>
        <w:pStyle w:val="702"/>
        <w:numPr>
          <w:ilvl w:val="1"/>
          <w:numId w:val="1"/>
        </w:numPr>
        <w:ind w:left="567" w:right="9" w:hanging="567"/>
        <w:rPr>
          <w:lang w:val="ru-RU"/>
        </w:rPr>
      </w:pPr>
      <w:r>
        <w:rPr>
          <w:lang w:val="ru-RU"/>
        </w:rPr>
        <w:t xml:space="preserve">Настоящее Положение определяет цели, задачи, структуру, основные направления методической работы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numPr>
          <w:ilvl w:val="1"/>
          <w:numId w:val="1"/>
        </w:numPr>
        <w:ind w:left="567" w:right="9" w:hanging="567"/>
        <w:rPr>
          <w:lang w:val="ru-RU"/>
        </w:rPr>
      </w:pPr>
      <w:r>
        <w:rPr>
          <w:lang w:val="ru-RU"/>
        </w:rPr>
        <w:t xml:space="preserve">Настоящее Положение разработано в соответствии с: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Федеральным законом от 29.12.2012 года №273-ФЗ «Об образовании в Российской Федерации»; 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Приказом Минобрнаук</w:t>
      </w:r>
      <w:r>
        <w:rPr>
          <w:lang w:val="ru-RU"/>
        </w:rPr>
        <w:t xml:space="preserve">и России от 30.08.2013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Уставом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1.4. Под методической работой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</w:t>
      </w:r>
      <w:r>
        <w:rPr>
          <w:lang w:val="ru-RU"/>
        </w:rPr>
        <w:t xml:space="preserve">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учащихся. </w:t>
      </w:r>
      <w:r>
        <w:rPr>
          <w:lang w:val="ru-RU"/>
        </w:rPr>
      </w:r>
      <w:r/>
    </w:p>
    <w:p>
      <w:pPr>
        <w:pStyle w:val="702"/>
        <w:ind w:left="0" w:firstLine="0"/>
        <w:jc w:val="left"/>
        <w:spacing w:after="0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702"/>
        <w:ind w:left="0" w:firstLine="0"/>
        <w:jc w:val="left"/>
        <w:spacing w:after="22" w:line="259" w:lineRule="auto"/>
        <w:tabs>
          <w:tab w:val="center" w:pos="798" w:leader="none"/>
          <w:tab w:val="center" w:pos="4792" w:leader="none"/>
        </w:tabs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ab/>
      </w:r>
      <w:r>
        <w:rPr>
          <w:b/>
          <w:lang w:val="ru-RU"/>
        </w:rPr>
        <w:t xml:space="preserve">2.</w:t>
      </w:r>
      <w:r>
        <w:rPr>
          <w:rFonts w:ascii="Arial" w:hAnsi="Arial" w:eastAsia="Arial" w:cs="Arial"/>
          <w:b/>
          <w:lang w:val="ru-RU"/>
        </w:rPr>
        <w:t xml:space="preserve"> </w:t>
        <w:tab/>
      </w:r>
      <w:r>
        <w:rPr>
          <w:b/>
          <w:lang w:val="ru-RU"/>
        </w:rPr>
        <w:t xml:space="preserve">Цель,  задачи и основные направления методической работы. </w:t>
      </w:r>
      <w:r>
        <w:rPr>
          <w:lang w:val="ru-RU"/>
        </w:rPr>
      </w:r>
      <w:r/>
    </w:p>
    <w:p>
      <w:pPr>
        <w:pStyle w:val="702"/>
        <w:numPr>
          <w:ilvl w:val="1"/>
          <w:numId w:val="12"/>
        </w:numPr>
        <w:ind w:left="426" w:right="9" w:hanging="426"/>
        <w:rPr>
          <w:lang w:val="ru-RU"/>
        </w:rPr>
      </w:pPr>
      <w:r>
        <w:rPr>
          <w:lang w:val="ru-RU"/>
        </w:rPr>
        <w:t xml:space="preserve">Цель методической работы - создание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образовательной среды, способствующей реализации творческого потенциала педагога и педагогического коллектива. </w:t>
      </w:r>
      <w:r>
        <w:rPr>
          <w:lang w:val="ru-RU"/>
        </w:rPr>
      </w:r>
      <w:r/>
    </w:p>
    <w:p>
      <w:pPr>
        <w:pStyle w:val="702"/>
        <w:numPr>
          <w:ilvl w:val="1"/>
          <w:numId w:val="12"/>
        </w:numPr>
        <w:ind w:right="9" w:hanging="1140"/>
      </w:pPr>
      <w:r>
        <w:t xml:space="preserve">Задачи методической работы: </w:t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</w:t>
      </w:r>
      <w:r>
        <w:rPr>
          <w:lang w:val="ru-RU"/>
        </w:rPr>
        <w:t xml:space="preserve">педагогического подхода;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повышение профессионального мастерства педагогических работников;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2.3. Основные направления методической работы: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2.3.1. Аналитическая деятельность: </w:t>
      </w:r>
      <w:r>
        <w:rPr>
          <w:lang w:val="ru-RU"/>
        </w:rPr>
      </w:r>
      <w:r/>
    </w:p>
    <w:p>
      <w:pPr>
        <w:pStyle w:val="702"/>
        <w:numPr>
          <w:ilvl w:val="0"/>
          <w:numId w:val="23"/>
        </w:numPr>
        <w:ind w:right="9"/>
        <w:rPr>
          <w:lang w:val="ru-RU"/>
        </w:rPr>
      </w:pPr>
      <w:r>
        <w:rPr>
          <w:lang w:val="ru-RU"/>
        </w:rPr>
        <w:t xml:space="preserve">мониторинг профессиональных и информационных потребностей педагогических работников </w:t>
      </w:r>
      <w:r>
        <w:rPr>
          <w:lang w:val="ru-RU"/>
        </w:rPr>
        <w:t xml:space="preserve">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5"/>
          <w:numId w:val="10"/>
        </w:numPr>
        <w:ind w:right="9" w:hanging="861"/>
        <w:rPr>
          <w:lang w:val="ru-RU"/>
        </w:rPr>
      </w:pPr>
      <w:r>
        <w:rPr>
          <w:lang w:val="ru-RU"/>
        </w:rPr>
        <w:t xml:space="preserve">создание и ведение базы данных о педагогических работниках</w:t>
      </w:r>
      <w:r>
        <w:rPr>
          <w:lang w:val="ru-RU"/>
        </w:rPr>
        <w:t xml:space="preserve"> 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5"/>
          <w:numId w:val="10"/>
        </w:numPr>
        <w:ind w:right="9" w:hanging="861"/>
        <w:rPr>
          <w:lang w:val="ru-RU"/>
        </w:rPr>
      </w:pPr>
      <w:r>
        <w:rPr>
          <w:lang w:val="ru-RU"/>
        </w:rPr>
        <w:t xml:space="preserve">выявление </w:t>
        <w:tab/>
        <w:t xml:space="preserve">затруднений </w:t>
        <w:tab/>
        <w:t xml:space="preserve">педагогических </w:t>
        <w:tab/>
        <w:t xml:space="preserve">работников </w:t>
        <w:tab/>
        <w:t xml:space="preserve">дидактического </w:t>
        <w:tab/>
        <w:t xml:space="preserve">и </w:t>
      </w:r>
      <w:r>
        <w:rPr>
          <w:lang w:val="ru-RU"/>
        </w:rPr>
      </w:r>
      <w:r/>
    </w:p>
    <w:p>
      <w:pPr>
        <w:pStyle w:val="702"/>
        <w:ind w:left="-5" w:right="9"/>
        <w:spacing w:after="33"/>
      </w:pPr>
      <w:r>
        <w:rPr>
          <w:lang w:val="ru-RU"/>
        </w:rPr>
        <w:t xml:space="preserve">            </w:t>
      </w:r>
      <w:r>
        <w:t xml:space="preserve">методического характера; </w:t>
      </w:r>
      <w:r/>
    </w:p>
    <w:p>
      <w:pPr>
        <w:pStyle w:val="702"/>
        <w:numPr>
          <w:ilvl w:val="5"/>
          <w:numId w:val="10"/>
        </w:numPr>
        <w:ind w:left="709" w:right="9" w:hanging="283"/>
        <w:rPr>
          <w:lang w:val="ru-RU"/>
        </w:rPr>
      </w:pPr>
      <w:r>
        <w:rPr>
          <w:lang w:val="ru-RU"/>
        </w:rPr>
        <w:t xml:space="preserve">сбор и обработка информации о результатах учебно-воспитательной работы педагогических работников лицея; </w:t>
      </w:r>
      <w:r>
        <w:rPr>
          <w:lang w:val="ru-RU"/>
        </w:rPr>
      </w:r>
      <w:r/>
    </w:p>
    <w:p>
      <w:pPr>
        <w:pStyle w:val="702"/>
        <w:numPr>
          <w:ilvl w:val="5"/>
          <w:numId w:val="10"/>
        </w:numPr>
        <w:ind w:left="709" w:right="9" w:hanging="283"/>
        <w:rPr>
          <w:lang w:val="ru-RU"/>
        </w:rPr>
      </w:pPr>
      <w:r>
        <w:rPr>
          <w:lang w:val="ru-RU"/>
        </w:rPr>
        <w:t xml:space="preserve">изучение, обобщение и распространение педагогического опыта педагогических работников </w:t>
      </w:r>
      <w:r>
        <w:rPr>
          <w:lang w:val="ru-RU"/>
        </w:rPr>
        <w:t xml:space="preserve">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5"/>
          <w:numId w:val="10"/>
        </w:numPr>
        <w:ind w:left="426" w:right="9" w:firstLine="0"/>
        <w:rPr>
          <w:lang w:val="ru-RU"/>
        </w:rPr>
      </w:pPr>
      <w:r>
        <w:rPr>
          <w:lang w:val="ru-RU"/>
        </w:rPr>
        <w:t xml:space="preserve">изучение </w:t>
        <w:tab/>
        <w:t xml:space="preserve">и </w:t>
        <w:tab/>
        <w:t xml:space="preserve">анализ </w:t>
        <w:tab/>
        <w:t xml:space="preserve">состояния </w:t>
        <w:tab/>
        <w:t xml:space="preserve">и </w:t>
        <w:tab/>
        <w:t xml:space="preserve">результатов </w:t>
        <w:tab/>
        <w:t xml:space="preserve">собственной </w:t>
        <w:tab/>
        <w:t xml:space="preserve">деятельности (методической работы), определение направлений ее совершенствования. </w:t>
      </w:r>
      <w:r>
        <w:rPr>
          <w:lang w:val="ru-RU"/>
        </w:rPr>
      </w:r>
      <w:r/>
    </w:p>
    <w:p>
      <w:pPr>
        <w:pStyle w:val="702"/>
        <w:ind w:left="-5" w:right="9"/>
        <w:spacing w:after="32"/>
      </w:pPr>
      <w:r>
        <w:t xml:space="preserve">2.3.2. Информационная деятельность: </w:t>
      </w:r>
      <w:r/>
    </w:p>
    <w:p>
      <w:pPr>
        <w:pStyle w:val="702"/>
        <w:numPr>
          <w:ilvl w:val="5"/>
          <w:numId w:val="8"/>
        </w:numPr>
        <w:ind w:left="426" w:right="9" w:firstLine="0"/>
        <w:rPr>
          <w:lang w:val="ru-RU"/>
        </w:rPr>
      </w:pPr>
      <w:r>
        <w:rPr>
          <w:lang w:val="ru-RU"/>
        </w:rPr>
        <w:t xml:space="preserve">формирование банка педагогической информации (нормативно-правовой, научнометодической, методической и др.); </w:t>
      </w:r>
      <w:r>
        <w:rPr>
          <w:lang w:val="ru-RU"/>
        </w:rPr>
      </w:r>
      <w:r/>
    </w:p>
    <w:p>
      <w:pPr>
        <w:pStyle w:val="702"/>
        <w:numPr>
          <w:ilvl w:val="5"/>
          <w:numId w:val="8"/>
        </w:numPr>
        <w:ind w:left="426" w:right="9" w:firstLine="0"/>
        <w:rPr>
          <w:lang w:val="ru-RU"/>
        </w:rPr>
      </w:pPr>
      <w:r>
        <w:rPr>
          <w:lang w:val="ru-RU"/>
        </w:rPr>
        <w:t xml:space="preserve">изучение нормативных правовых документов, в том числе  ФГОС; </w:t>
      </w:r>
      <w:r>
        <w:rPr>
          <w:lang w:val="ru-RU"/>
        </w:rPr>
      </w:r>
      <w:r/>
    </w:p>
    <w:p>
      <w:pPr>
        <w:pStyle w:val="702"/>
        <w:numPr>
          <w:ilvl w:val="5"/>
          <w:numId w:val="8"/>
        </w:numPr>
        <w:ind w:left="426" w:right="9" w:firstLine="0"/>
        <w:rPr>
          <w:lang w:val="ru-RU"/>
        </w:rPr>
      </w:pPr>
      <w:r>
        <w:rPr>
          <w:lang w:val="ru-RU"/>
        </w:rPr>
        <w:t xml:space="preserve">ознакомление педагогических работников </w:t>
      </w:r>
      <w:r>
        <w:rPr>
          <w:lang w:val="ru-RU"/>
        </w:rPr>
        <w:t xml:space="preserve">школы</w:t>
      </w:r>
      <w:r>
        <w:rPr>
          <w:lang w:val="ru-RU"/>
        </w:rPr>
        <w:t xml:space="preserve"> с новинками педагогической, психологической, методической и научно-популярной литературы; </w:t>
      </w:r>
      <w:r>
        <w:rPr>
          <w:lang w:val="ru-RU"/>
        </w:rPr>
      </w:r>
      <w:r/>
    </w:p>
    <w:p>
      <w:pPr>
        <w:pStyle w:val="702"/>
        <w:numPr>
          <w:ilvl w:val="5"/>
          <w:numId w:val="8"/>
        </w:numPr>
        <w:ind w:left="426" w:right="9" w:firstLine="0"/>
        <w:rPr>
          <w:lang w:val="ru-RU"/>
        </w:rPr>
      </w:pPr>
      <w:r>
        <w:rPr>
          <w:lang w:val="ru-RU"/>
        </w:rPr>
        <w:t xml:space="preserve">создание медиатеки. </w:t>
      </w:r>
      <w:r>
        <w:rPr>
          <w:lang w:val="ru-RU"/>
        </w:rPr>
      </w:r>
      <w:r/>
    </w:p>
    <w:p>
      <w:pPr>
        <w:pStyle w:val="702"/>
        <w:ind w:left="-5" w:right="9"/>
        <w:spacing w:after="33"/>
      </w:pPr>
      <w:r>
        <w:t xml:space="preserve">2.3.3. Организационно-методическая деятельность: </w:t>
      </w:r>
      <w:r/>
    </w:p>
    <w:p>
      <w:pPr>
        <w:pStyle w:val="702"/>
        <w:numPr>
          <w:ilvl w:val="5"/>
          <w:numId w:val="9"/>
        </w:numPr>
        <w:ind w:left="426" w:right="9" w:firstLine="0"/>
        <w:spacing w:after="10" w:line="270" w:lineRule="auto"/>
        <w:rPr>
          <w:lang w:val="ru-RU"/>
        </w:rPr>
      </w:pPr>
      <w:r>
        <w:rPr>
          <w:lang w:val="ru-RU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межаттестационный и межкурсовой периоды; </w:t>
      </w:r>
      <w:r>
        <w:rPr>
          <w:lang w:val="ru-RU"/>
        </w:rPr>
      </w:r>
      <w:r/>
    </w:p>
    <w:p>
      <w:pPr>
        <w:pStyle w:val="702"/>
        <w:numPr>
          <w:ilvl w:val="5"/>
          <w:numId w:val="9"/>
        </w:numPr>
        <w:ind w:left="426" w:right="9" w:firstLine="0"/>
        <w:rPr>
          <w:lang w:val="ru-RU"/>
        </w:rPr>
      </w:pPr>
      <w:r>
        <w:rPr>
          <w:lang w:val="ru-RU"/>
        </w:rPr>
        <w:t xml:space="preserve">прогнозирование, планирование и организация повышения квалификации и профессиональной переподготовки педагогических работников </w:t>
      </w:r>
      <w:r>
        <w:rPr>
          <w:lang w:val="ru-RU"/>
        </w:rPr>
        <w:t xml:space="preserve">школы</w:t>
      </w:r>
      <w:r>
        <w:rPr>
          <w:lang w:val="ru-RU"/>
        </w:rPr>
        <w:t xml:space="preserve">, оказание им информационно-методической помощи в системе непрерывного  образования; </w:t>
      </w:r>
      <w:r>
        <w:rPr>
          <w:lang w:val="ru-RU"/>
        </w:rPr>
      </w:r>
      <w:r/>
    </w:p>
    <w:p>
      <w:pPr>
        <w:pStyle w:val="702"/>
        <w:numPr>
          <w:ilvl w:val="5"/>
          <w:numId w:val="9"/>
        </w:numPr>
        <w:ind w:left="426" w:right="9" w:firstLine="0"/>
        <w:rPr>
          <w:lang w:val="ru-RU"/>
        </w:rPr>
      </w:pPr>
      <w:r>
        <w:rPr>
          <w:lang w:val="ru-RU"/>
        </w:rPr>
        <w:t xml:space="preserve">организация и проведение мастер-классов, семинаров-практикумов, конкурсов; </w:t>
      </w:r>
      <w:r>
        <w:rPr>
          <w:lang w:val="ru-RU"/>
        </w:rPr>
      </w:r>
      <w:r/>
    </w:p>
    <w:p>
      <w:pPr>
        <w:pStyle w:val="702"/>
        <w:numPr>
          <w:ilvl w:val="5"/>
          <w:numId w:val="9"/>
        </w:numPr>
        <w:ind w:left="426" w:right="9" w:firstLine="0"/>
        <w:rPr>
          <w:lang w:val="ru-RU"/>
        </w:rPr>
      </w:pPr>
      <w:r>
        <w:rPr>
          <w:lang w:val="ru-RU"/>
        </w:rPr>
        <w:t xml:space="preserve">участие в разработке программы развития </w:t>
      </w:r>
      <w:r>
        <w:rPr>
          <w:lang w:val="ru-RU"/>
        </w:rPr>
        <w:t xml:space="preserve">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5"/>
          <w:numId w:val="9"/>
        </w:numPr>
        <w:ind w:left="426" w:right="9" w:firstLine="0"/>
        <w:rPr>
          <w:lang w:val="ru-RU"/>
        </w:rPr>
      </w:pPr>
      <w:r>
        <w:rPr>
          <w:lang w:val="ru-RU"/>
        </w:rPr>
        <w:t xml:space="preserve">методическое сопровождение подготовки педагогов к участию в конкурсах профессионального мастерства; </w:t>
      </w:r>
      <w:r>
        <w:rPr>
          <w:lang w:val="ru-RU"/>
        </w:rPr>
      </w:r>
      <w:r/>
    </w:p>
    <w:p>
      <w:pPr>
        <w:pStyle w:val="702"/>
        <w:numPr>
          <w:ilvl w:val="5"/>
          <w:numId w:val="9"/>
        </w:numPr>
        <w:ind w:left="426" w:right="9" w:firstLine="0"/>
        <w:rPr>
          <w:lang w:val="ru-RU"/>
        </w:rPr>
      </w:pPr>
      <w:r>
        <w:rPr>
          <w:lang w:val="ru-RU"/>
        </w:rPr>
        <w:t xml:space="preserve">организация проведения экспертизы авторских методических материалов. </w:t>
      </w:r>
      <w:r>
        <w:rPr>
          <w:lang w:val="ru-RU"/>
        </w:rPr>
      </w:r>
      <w:r/>
    </w:p>
    <w:p>
      <w:pPr>
        <w:pStyle w:val="702"/>
        <w:ind w:left="426" w:right="9" w:firstLine="0"/>
        <w:spacing w:after="32"/>
      </w:pPr>
      <w:r>
        <w:t xml:space="preserve">2.3.4. Консультационная деятельность: </w:t>
      </w:r>
      <w:r/>
    </w:p>
    <w:p>
      <w:pPr>
        <w:pStyle w:val="702"/>
        <w:numPr>
          <w:ilvl w:val="5"/>
          <w:numId w:val="11"/>
        </w:numPr>
        <w:ind w:left="426" w:right="9" w:firstLine="0"/>
        <w:rPr>
          <w:lang w:val="ru-RU"/>
        </w:rPr>
      </w:pPr>
      <w:r>
        <w:rPr>
          <w:lang w:val="ru-RU"/>
        </w:rPr>
        <w:t xml:space="preserve">организация консультационной работы для педагогических работников </w:t>
      </w:r>
      <w:r>
        <w:rPr>
          <w:lang w:val="ru-RU"/>
        </w:rPr>
        <w:t xml:space="preserve">школы </w:t>
      </w:r>
      <w:r>
        <w:rPr>
          <w:lang w:val="ru-RU"/>
        </w:rPr>
        <w:t xml:space="preserve">(индивидуальное, групповое консультирование); </w:t>
      </w:r>
      <w:r>
        <w:rPr>
          <w:lang w:val="ru-RU"/>
        </w:rPr>
      </w:r>
      <w:r/>
    </w:p>
    <w:p>
      <w:pPr>
        <w:pStyle w:val="702"/>
        <w:ind w:left="426" w:right="9" w:firstLine="0"/>
        <w:rPr>
          <w:lang w:val="ru-RU"/>
        </w:rPr>
      </w:pPr>
      <w:r>
        <w:rPr>
          <w:lang w:val="ru-RU"/>
        </w:rPr>
        <w:t xml:space="preserve"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 </w:t>
      </w:r>
      <w:r>
        <w:rPr>
          <w:lang w:val="ru-RU"/>
        </w:rPr>
      </w:r>
      <w:r/>
    </w:p>
    <w:p>
      <w:pPr>
        <w:pStyle w:val="702"/>
        <w:ind w:left="708" w:firstLine="0"/>
        <w:jc w:val="left"/>
        <w:spacing w:after="30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702"/>
        <w:ind w:left="-15" w:right="2010" w:firstLine="3128"/>
        <w:rPr>
          <w:lang w:val="ru-RU"/>
        </w:rPr>
      </w:pPr>
      <w:r>
        <w:rPr>
          <w:b/>
          <w:lang w:val="ru-RU"/>
        </w:rPr>
        <w:t xml:space="preserve">3.</w:t>
      </w:r>
      <w:r>
        <w:rPr>
          <w:rFonts w:ascii="Arial" w:hAnsi="Arial" w:eastAsia="Arial" w:cs="Arial"/>
          <w:b/>
          <w:lang w:val="ru-RU"/>
        </w:rPr>
        <w:t xml:space="preserve"> </w:t>
      </w:r>
      <w:r>
        <w:rPr>
          <w:b/>
          <w:lang w:val="ru-RU"/>
        </w:rPr>
        <w:t xml:space="preserve">Структура  методической работы </w:t>
      </w:r>
      <w:r>
        <w:rPr>
          <w:lang w:val="ru-RU"/>
        </w:rPr>
        <w:t xml:space="preserve">3.1. В структуре методической работы </w:t>
      </w:r>
      <w:r>
        <w:rPr>
          <w:lang w:val="ru-RU"/>
        </w:rPr>
        <w:t xml:space="preserve">школы</w:t>
      </w:r>
      <w:r>
        <w:rPr>
          <w:lang w:val="ru-RU"/>
        </w:rPr>
        <w:t xml:space="preserve"> функционируют: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педагогический совет; </w:t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методический совет; </w:t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методические объединения педагогов; </w:t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аттестационная комиссия </w:t>
      </w:r>
      <w:r>
        <w:rPr>
          <w:lang w:val="ru-RU"/>
        </w:rPr>
        <w:t xml:space="preserve">школы</w:t>
      </w:r>
      <w:r>
        <w:rPr>
          <w:lang w:val="ru-RU"/>
        </w:rPr>
        <w:t xml:space="preserve"> по проведению аттестации педагогических работников в целях подтверждения соответствия занимаемой ими должности.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3.2. Деятельность методического совета: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3.2.1.Методический совет </w:t>
      </w:r>
      <w:r>
        <w:rPr>
          <w:lang w:val="ru-RU"/>
        </w:rPr>
        <w:t xml:space="preserve">школы </w:t>
      </w:r>
      <w:r>
        <w:rPr>
          <w:lang w:val="ru-RU"/>
        </w:rPr>
        <w:t xml:space="preserve">создается в целях совершенствования содержания  образования и его учебно-методического обеспечения в соответствии с программой развития </w:t>
      </w:r>
      <w:r>
        <w:rPr>
          <w:lang w:val="ru-RU"/>
        </w:rPr>
        <w:t xml:space="preserve">школы</w:t>
      </w:r>
      <w:r>
        <w:rPr>
          <w:lang w:val="ru-RU"/>
        </w:rPr>
        <w:t xml:space="preserve">, разработки </w:t>
      </w:r>
      <w:r>
        <w:rPr>
          <w:lang w:val="ru-RU"/>
        </w:rPr>
        <w:t xml:space="preserve">школьного</w:t>
      </w:r>
      <w:r>
        <w:rPr>
          <w:lang w:val="ru-RU"/>
        </w:rPr>
        <w:t xml:space="preserve"> компонента на основе базисного учебного плана, организации и руководства поисково-исследовательской работой педагогического коллектива, внедрение в практику работы прогрессивных технологий.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3.2.2.В состав методического совета входят: заместитель директора </w:t>
      </w:r>
      <w:r>
        <w:rPr>
          <w:lang w:val="ru-RU"/>
        </w:rPr>
        <w:t xml:space="preserve">школы</w:t>
      </w:r>
      <w:r>
        <w:rPr>
          <w:lang w:val="ru-RU"/>
        </w:rPr>
        <w:t xml:space="preserve"> по учебной (методической)  работе, руководители методических объединений, педагог-психолог, библиотекарь,  и другие педагогические работники по мере необходимости.  </w:t>
      </w:r>
      <w:r>
        <w:rPr>
          <w:lang w:val="ru-RU"/>
        </w:rPr>
        <w:t xml:space="preserve">3.2.2.1.Деятельность методического совета направлена на решение следующих задач: </w:t>
      </w:r>
      <w:r>
        <w:rPr>
          <w:lang w:val="ru-RU"/>
        </w:rPr>
      </w:r>
      <w:r/>
    </w:p>
    <w:p>
      <w:pPr>
        <w:pStyle w:val="702"/>
        <w:numPr>
          <w:ilvl w:val="4"/>
          <w:numId w:val="5"/>
        </w:numPr>
        <w:ind w:right="9" w:hanging="348"/>
        <w:rPr>
          <w:lang w:val="ru-RU"/>
        </w:rPr>
      </w:pPr>
      <w:r>
        <w:rPr>
          <w:lang w:val="ru-RU"/>
        </w:rPr>
        <w:t xml:space="preserve">Совершенствование содержания образования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, развитие учебно-воспитательного процесса в соответствии с программой развития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numPr>
          <w:ilvl w:val="4"/>
          <w:numId w:val="5"/>
        </w:numPr>
        <w:ind w:right="9" w:hanging="348"/>
        <w:rPr>
          <w:lang w:val="ru-RU"/>
        </w:rPr>
      </w:pPr>
      <w:r>
        <w:rPr>
          <w:lang w:val="ru-RU"/>
        </w:rPr>
        <w:t xml:space="preserve">Определение перспектив развития базового, регионального, </w:t>
      </w:r>
      <w:r>
        <w:rPr>
          <w:lang w:val="ru-RU"/>
        </w:rPr>
        <w:t xml:space="preserve">школьного</w:t>
      </w:r>
      <w:r>
        <w:rPr>
          <w:lang w:val="ru-RU"/>
        </w:rPr>
        <w:t xml:space="preserve"> компонентов образования. </w:t>
      </w:r>
      <w:r>
        <w:rPr>
          <w:lang w:val="ru-RU"/>
        </w:rPr>
      </w:r>
      <w:r/>
    </w:p>
    <w:p>
      <w:pPr>
        <w:pStyle w:val="702"/>
        <w:numPr>
          <w:ilvl w:val="4"/>
          <w:numId w:val="5"/>
        </w:numPr>
        <w:ind w:right="9" w:hanging="348"/>
      </w:pPr>
      <w:r>
        <w:t xml:space="preserve">Внедрение эффективных методов обучения. </w:t>
      </w:r>
      <w:r/>
    </w:p>
    <w:p>
      <w:pPr>
        <w:pStyle w:val="702"/>
        <w:ind w:left="-5" w:right="9"/>
        <w:spacing w:after="33"/>
        <w:rPr>
          <w:lang w:val="ru-RU"/>
        </w:rPr>
      </w:pPr>
      <w:r>
        <w:rPr>
          <w:lang w:val="ru-RU"/>
        </w:rPr>
        <w:t xml:space="preserve">3.2.2.2.Для решения поставленных задач методический совет: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rPr>
          <w:lang w:val="ru-RU"/>
        </w:rPr>
      </w:pPr>
      <w:r>
        <w:rPr>
          <w:lang w:val="ru-RU"/>
        </w:rPr>
        <w:t xml:space="preserve">Координирует и контролирует работу методических объединений учителей различных специальностей.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rPr>
          <w:lang w:val="ru-RU"/>
        </w:rPr>
      </w:pPr>
      <w:r>
        <w:rPr>
          <w:lang w:val="ru-RU"/>
        </w:rPr>
        <w:t xml:space="preserve">Ориентирует на реализацию научно-методической темы</w:t>
      </w:r>
      <w:r>
        <w:rPr>
          <w:lang w:val="ru-RU"/>
        </w:rPr>
        <w:t xml:space="preserve"> 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spacing w:after="34"/>
        <w:rPr>
          <w:lang w:val="ru-RU"/>
        </w:rPr>
      </w:pPr>
      <w:r>
        <w:rPr>
          <w:lang w:val="ru-RU"/>
        </w:rPr>
        <w:t xml:space="preserve">Рассматривает и дает заключение на целевые программы: базовый, </w:t>
      </w:r>
      <w:r>
        <w:rPr>
          <w:lang w:val="ru-RU"/>
        </w:rPr>
        <w:t xml:space="preserve">школьный</w:t>
      </w:r>
      <w:r>
        <w:rPr>
          <w:lang w:val="ru-RU"/>
        </w:rPr>
        <w:t xml:space="preserve">, профильный уровни образования; учебный план и программ</w:t>
      </w:r>
      <w:r>
        <w:rPr>
          <w:lang w:val="ru-RU"/>
        </w:rPr>
        <w:t xml:space="preserve">у (авторские, экспериментальные</w:t>
      </w:r>
      <w:r>
        <w:rPr>
          <w:lang w:val="ru-RU"/>
        </w:rPr>
        <w:t xml:space="preserve">); </w:t>
      </w:r>
      <w:r>
        <w:rPr>
          <w:lang w:val="ru-RU"/>
        </w:rPr>
        <w:t xml:space="preserve">направление на курсы повышения квалификации учителей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rPr>
          <w:lang w:val="ru-RU"/>
        </w:rPr>
      </w:pPr>
      <w:r>
        <w:rPr>
          <w:lang w:val="ru-RU"/>
        </w:rPr>
        <w:t xml:space="preserve">Рассматривает на своих заседаниях актуальные проблемы, от которых зависит эффективность и результативность обучения и воспитания учащихся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rPr>
          <w:lang w:val="ru-RU"/>
        </w:rPr>
      </w:pPr>
      <w:r>
        <w:rPr>
          <w:lang w:val="ru-RU"/>
        </w:rPr>
        <w:t xml:space="preserve">Определяет основные направления психолого-педагогических исследований.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rPr>
          <w:lang w:val="ru-RU"/>
        </w:rPr>
      </w:pPr>
      <w:r>
        <w:rPr>
          <w:lang w:val="ru-RU"/>
        </w:rPr>
        <w:t xml:space="preserve">Вносит предложения по совершенствованию обучения и воспитания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в соответствии с концепцией развития.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rPr>
          <w:lang w:val="ru-RU"/>
        </w:rPr>
      </w:pPr>
      <w:r>
        <w:rPr>
          <w:lang w:val="ru-RU"/>
        </w:rPr>
        <w:t xml:space="preserve">Рекомендует направление изучения и пропаганды опыта работы учителей, обмена опытом с педагогическими коллективами города, республики.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rPr>
          <w:lang w:val="ru-RU"/>
        </w:rPr>
      </w:pPr>
      <w:r>
        <w:rPr>
          <w:lang w:val="ru-RU"/>
        </w:rPr>
        <w:t xml:space="preserve">Рассматривает инновации, нововведения, новшества, представляемыми методическими объединениями или членами педагогического коллектива. </w:t>
      </w:r>
      <w:r>
        <w:rPr>
          <w:lang w:val="ru-RU"/>
        </w:rPr>
      </w:r>
      <w:r/>
    </w:p>
    <w:p>
      <w:pPr>
        <w:pStyle w:val="702"/>
        <w:numPr>
          <w:ilvl w:val="4"/>
          <w:numId w:val="6"/>
        </w:numPr>
        <w:ind w:right="9" w:hanging="348"/>
        <w:rPr>
          <w:lang w:val="ru-RU"/>
        </w:rPr>
      </w:pPr>
      <w:r>
        <w:rPr>
          <w:lang w:val="ru-RU"/>
        </w:rPr>
        <w:t xml:space="preserve">Осуществляет подготовку и издание научно-методических и информационных материалов, пропаганду достижений педагогического коллектива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ind w:left="345" w:right="9" w:hanging="360"/>
        <w:rPr>
          <w:rFonts w:ascii="Arial" w:hAnsi="Arial" w:eastAsia="Arial" w:cs="Arial"/>
          <w:lang w:val="ru-RU"/>
        </w:rPr>
      </w:pPr>
      <w:r>
        <w:rPr>
          <w:lang w:val="ru-RU"/>
        </w:rPr>
        <w:t xml:space="preserve">3.2.2.3.Организация деятельн</w:t>
      </w:r>
      <w:r>
        <w:rPr>
          <w:lang w:val="ru-RU"/>
        </w:rPr>
        <w:t xml:space="preserve">ости методического совета школы: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rFonts w:ascii="Arial" w:hAnsi="Arial" w:eastAsia="Arial" w:cs="Arial"/>
          <w:lang w:val="ru-RU"/>
        </w:rPr>
      </w:r>
      <w:r/>
    </w:p>
    <w:p>
      <w:pPr>
        <w:pStyle w:val="702"/>
        <w:numPr>
          <w:ilvl w:val="4"/>
          <w:numId w:val="4"/>
        </w:numPr>
        <w:ind w:right="9" w:hanging="360"/>
        <w:rPr>
          <w:lang w:val="ru-RU"/>
        </w:rPr>
      </w:pPr>
      <w:r>
        <w:rPr>
          <w:lang w:val="ru-RU"/>
        </w:rPr>
        <w:t xml:space="preserve">Методический совет избирает из своего состава председателя и секретаря  совета.  </w:t>
      </w:r>
      <w:r>
        <w:rPr>
          <w:lang w:val="ru-RU"/>
        </w:rPr>
        <w:t xml:space="preserve">Секретарь методсовета работает на общественных началах. </w:t>
      </w:r>
      <w:r>
        <w:rPr>
          <w:lang w:val="ru-RU"/>
        </w:rPr>
      </w:r>
      <w:r/>
    </w:p>
    <w:p>
      <w:pPr>
        <w:pStyle w:val="702"/>
        <w:numPr>
          <w:ilvl w:val="4"/>
          <w:numId w:val="4"/>
        </w:numPr>
        <w:ind w:right="9" w:hanging="348"/>
        <w:rPr>
          <w:lang w:val="ru-RU"/>
        </w:rPr>
      </w:pPr>
      <w:r>
        <w:rPr>
          <w:lang w:val="ru-RU"/>
        </w:rPr>
        <w:t xml:space="preserve">Методический совет работает по плану, являющемуся составной частью плана учебно</w:t>
      </w:r>
      <w:r>
        <w:rPr>
          <w:lang w:val="ru-RU"/>
        </w:rPr>
        <w:t xml:space="preserve">-</w:t>
      </w:r>
      <w:r>
        <w:rPr>
          <w:lang w:val="ru-RU"/>
        </w:rPr>
        <w:t xml:space="preserve">воспитательной работы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numPr>
          <w:ilvl w:val="4"/>
          <w:numId w:val="4"/>
        </w:numPr>
        <w:ind w:right="9" w:hanging="348"/>
        <w:rPr>
          <w:lang w:val="ru-RU"/>
        </w:rPr>
      </w:pPr>
      <w:r>
        <w:rPr>
          <w:lang w:val="ru-RU"/>
        </w:rPr>
        <w:t xml:space="preserve">Заседания методического совета проводятся в соответствии с планом работы </w:t>
      </w:r>
      <w:r>
        <w:rPr>
          <w:lang w:val="ru-RU"/>
        </w:rPr>
        <w:t xml:space="preserve">школы</w:t>
      </w:r>
      <w:r>
        <w:rPr>
          <w:lang w:val="ru-RU"/>
        </w:rPr>
        <w:t xml:space="preserve">, но не реже пяти раз в течение учебного года. </w:t>
      </w:r>
      <w:r>
        <w:rPr>
          <w:lang w:val="ru-RU"/>
        </w:rPr>
      </w:r>
      <w:r/>
    </w:p>
    <w:p>
      <w:pPr>
        <w:pStyle w:val="702"/>
        <w:numPr>
          <w:ilvl w:val="4"/>
          <w:numId w:val="4"/>
        </w:numPr>
        <w:ind w:right="9" w:hanging="348"/>
        <w:rPr>
          <w:lang w:val="ru-RU"/>
        </w:rPr>
      </w:pPr>
      <w:r>
        <w:rPr>
          <w:lang w:val="ru-RU"/>
        </w:rPr>
        <w:t xml:space="preserve">Заседания методического совета протоколируются. Протоколы подписываются председателем методического совета.  </w:t>
      </w:r>
      <w:r>
        <w:rPr>
          <w:lang w:val="ru-RU"/>
        </w:rPr>
      </w:r>
      <w:r/>
    </w:p>
    <w:p>
      <w:pPr>
        <w:pStyle w:val="702"/>
        <w:numPr>
          <w:ilvl w:val="4"/>
          <w:numId w:val="4"/>
        </w:numPr>
        <w:ind w:right="9" w:hanging="348"/>
        <w:rPr>
          <w:lang w:val="ru-RU"/>
        </w:rPr>
      </w:pPr>
      <w:r>
        <w:rPr>
          <w:lang w:val="ru-RU"/>
        </w:rPr>
        <w:t xml:space="preserve">Организацию выполнения решений методического совета осуществляют ответственные лица, указанные в решении.  </w:t>
      </w:r>
      <w:r>
        <w:rPr>
          <w:lang w:val="ru-RU"/>
        </w:rPr>
      </w:r>
      <w:r/>
    </w:p>
    <w:p>
      <w:pPr>
        <w:pStyle w:val="702"/>
        <w:ind w:left="-5" w:right="9"/>
        <w:spacing w:after="32"/>
        <w:rPr>
          <w:lang w:val="ru-RU"/>
        </w:rPr>
      </w:pPr>
      <w:r>
        <w:rPr>
          <w:lang w:val="ru-RU"/>
        </w:rPr>
        <w:t xml:space="preserve">3.2.2.4.Делопроизводство </w:t>
      </w:r>
      <w:r>
        <w:rPr>
          <w:lang w:val="ru-RU"/>
        </w:rPr>
      </w:r>
      <w:r/>
    </w:p>
    <w:p>
      <w:pPr>
        <w:pStyle w:val="702"/>
        <w:numPr>
          <w:ilvl w:val="0"/>
          <w:numId w:val="23"/>
        </w:numPr>
        <w:ind w:right="3726"/>
        <w:rPr>
          <w:lang w:val="ru-RU"/>
        </w:rPr>
      </w:pPr>
      <w:r>
        <w:rPr>
          <w:lang w:val="ru-RU"/>
        </w:rPr>
        <w:t xml:space="preserve">План работы методического совета на учебный год. </w:t>
      </w:r>
      <w:r>
        <w:rPr>
          <w:lang w:val="ru-RU"/>
        </w:rPr>
        <w:t xml:space="preserve">            - </w:t>
      </w:r>
      <w:r>
        <w:rPr>
          <w:lang w:val="ru-RU"/>
        </w:rPr>
        <w:t xml:space="preserve">Протоколы заседаний методического совета.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 Деятельность методических объединений: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3.3.1.Методическое объединение учителей является основным структурным подразделением методической службы </w:t>
      </w:r>
      <w:r>
        <w:rPr>
          <w:lang w:val="ru-RU"/>
        </w:rPr>
        <w:t xml:space="preserve">школы</w:t>
      </w:r>
      <w:r>
        <w:rPr>
          <w:lang w:val="ru-RU"/>
        </w:rPr>
        <w:t xml:space="preserve">, осуществляющим руководство учебно-воспитательной, методической, опытно-экспериментальной и внеурочной работой по одному или нескольким учебным предметам.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3.3.2.Методическое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3.3.3.В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могут быть созданы методические объединения классных руководителей, воспитателей, учителей, работающих по новым ФГОС.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3.3.4.Методическое объединение создается, реорганизуется и ликвидируется приказом директора </w:t>
      </w:r>
      <w:r>
        <w:rPr>
          <w:lang w:val="ru-RU"/>
        </w:rPr>
        <w:t xml:space="preserve">школы</w:t>
      </w:r>
      <w:r>
        <w:rPr>
          <w:lang w:val="ru-RU"/>
        </w:rPr>
        <w:t xml:space="preserve"> по представлению заместителя директора по учебной </w:t>
      </w:r>
      <w:r>
        <w:rPr>
          <w:lang w:val="ru-RU"/>
        </w:rPr>
        <w:t xml:space="preserve"> </w:t>
      </w:r>
      <w:r>
        <w:rPr>
          <w:lang w:val="ru-RU"/>
        </w:rPr>
        <w:t xml:space="preserve">работе.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3.3.5.Методическое объединение непосредственно подчиняется заместителю директора </w:t>
      </w:r>
      <w:r>
        <w:rPr>
          <w:lang w:val="ru-RU"/>
        </w:rPr>
        <w:t xml:space="preserve">школы </w:t>
      </w:r>
      <w:r>
        <w:rPr>
          <w:lang w:val="ru-RU"/>
        </w:rPr>
        <w:t xml:space="preserve">по учебной работе. </w:t>
      </w:r>
      <w:r>
        <w:rPr>
          <w:lang w:val="ru-RU"/>
        </w:rPr>
      </w:r>
      <w:r/>
    </w:p>
    <w:p>
      <w:pPr>
        <w:pStyle w:val="702"/>
        <w:ind w:left="-5" w:right="9"/>
        <w:spacing w:after="32"/>
      </w:pPr>
      <w:r>
        <w:t xml:space="preserve">3.3.6.3адачи методического объединения </w:t>
      </w:r>
      <w:r/>
    </w:p>
    <w:p>
      <w:pPr>
        <w:pStyle w:val="702"/>
        <w:numPr>
          <w:ilvl w:val="4"/>
          <w:numId w:val="7"/>
        </w:numPr>
        <w:ind w:right="9" w:hanging="348"/>
        <w:rPr>
          <w:lang w:val="ru-RU"/>
        </w:rPr>
      </w:pPr>
      <w:r>
        <w:rPr>
          <w:lang w:val="ru-RU"/>
        </w:rPr>
        <w:t xml:space="preserve">Обеспечение профессионального, культурного, творческого роста педагогов; </w:t>
      </w:r>
      <w:r>
        <w:rPr>
          <w:lang w:val="ru-RU"/>
        </w:rPr>
      </w:r>
      <w:r/>
    </w:p>
    <w:p>
      <w:pPr>
        <w:pStyle w:val="702"/>
        <w:numPr>
          <w:ilvl w:val="4"/>
          <w:numId w:val="7"/>
        </w:numPr>
        <w:ind w:right="9" w:hanging="348"/>
        <w:rPr>
          <w:lang w:val="ru-RU"/>
        </w:rPr>
      </w:pPr>
      <w:r>
        <w:rPr>
          <w:lang w:val="ru-RU"/>
        </w:rPr>
        <w:t xml:space="preserve">Освоение нового содержания, технологий и методов педагогической деятельности; </w:t>
      </w:r>
      <w:r>
        <w:rPr>
          <w:lang w:val="ru-RU"/>
        </w:rPr>
      </w:r>
      <w:r/>
    </w:p>
    <w:p>
      <w:pPr>
        <w:pStyle w:val="702"/>
        <w:numPr>
          <w:ilvl w:val="4"/>
          <w:numId w:val="7"/>
        </w:numPr>
        <w:ind w:right="9" w:hanging="348"/>
        <w:rPr>
          <w:lang w:val="ru-RU"/>
        </w:rPr>
      </w:pPr>
      <w:r>
        <w:rPr>
          <w:lang w:val="ru-RU"/>
        </w:rPr>
        <w:t xml:space="preserve">Организация экспериментальной, инновационной деятельности в рамках предмета или предметной области; </w:t>
      </w:r>
      <w:r>
        <w:rPr>
          <w:lang w:val="ru-RU"/>
        </w:rPr>
      </w:r>
      <w:r/>
    </w:p>
    <w:p>
      <w:pPr>
        <w:pStyle w:val="702"/>
        <w:numPr>
          <w:ilvl w:val="4"/>
          <w:numId w:val="7"/>
        </w:numPr>
        <w:ind w:right="9" w:hanging="348"/>
        <w:rPr>
          <w:lang w:val="ru-RU"/>
        </w:rPr>
      </w:pPr>
      <w:r>
        <w:rPr>
          <w:lang w:val="ru-RU"/>
        </w:rPr>
        <w:t xml:space="preserve">Создание атмосферы ответственности за конечные результаты труда; </w:t>
      </w:r>
      <w:r>
        <w:rPr>
          <w:lang w:val="ru-RU"/>
        </w:rPr>
      </w:r>
      <w:r/>
    </w:p>
    <w:p>
      <w:pPr>
        <w:pStyle w:val="702"/>
        <w:numPr>
          <w:ilvl w:val="4"/>
          <w:numId w:val="7"/>
        </w:numPr>
        <w:ind w:right="9" w:hanging="348"/>
        <w:rPr>
          <w:lang w:val="ru-RU"/>
        </w:rPr>
      </w:pPr>
      <w:r>
        <w:rPr>
          <w:lang w:val="ru-RU"/>
        </w:rPr>
        <w:t xml:space="preserve">Изучение и анализ состояния преподавания учебного предмета или группы предметов определенной образовательной области; </w:t>
      </w:r>
      <w:r>
        <w:rPr>
          <w:lang w:val="ru-RU"/>
        </w:rPr>
      </w:r>
      <w:r/>
    </w:p>
    <w:p>
      <w:pPr>
        <w:pStyle w:val="702"/>
        <w:numPr>
          <w:ilvl w:val="4"/>
          <w:numId w:val="7"/>
        </w:numPr>
        <w:ind w:right="9" w:hanging="348"/>
        <w:rPr>
          <w:lang w:val="ru-RU"/>
        </w:rPr>
      </w:pPr>
      <w:r>
        <w:rPr>
          <w:lang w:val="ru-RU"/>
        </w:rPr>
        <w:t xml:space="preserve">Обобщение прогрессивного педагогического опыта, его пропаганда и внедрение в практику работы</w:t>
      </w:r>
      <w:r>
        <w:rPr>
          <w:lang w:val="ru-RU"/>
        </w:rPr>
        <w:t xml:space="preserve"> 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3.3.7.Содержание и основные формы деятельности методического объединения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3.3.7.1. В содержание деятельности методического объединения входят: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изучение нормативной и методической документации по вопросам образования;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отбор содержания и составление рабочих программ по предметам с учетом вариативности и разноуровневого их преподавания;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анализ авторских программ и методик учителей и представление их на экспертизу;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рассмотрение заданий для проведения промежуточной аттестации обучающихся в переводных классах;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проведение анализа состояния преподавания предмета или группы предметов одной образовательной области;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организация взаимопосещений уроков с последующим самоанализом педагога и анализом достигнутых результатов;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обобщение и распространение передового опыта педагогов, работающих в методическом объединении;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методическое сопровождение обучающихся при изучении наиболее трудных тем, вопросов, требующих взаимодействия учителей различных предметов;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организация работы по накоплению дидактического материала;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ознакомление с методическими разработками различных авторов по предмету или группе предметов одной образовательной области; </w:t>
      </w:r>
      <w:r>
        <w:rPr>
          <w:lang w:val="ru-RU"/>
        </w:rPr>
      </w:r>
      <w:r/>
    </w:p>
    <w:p>
      <w:pPr>
        <w:pStyle w:val="702"/>
        <w:numPr>
          <w:ilvl w:val="5"/>
          <w:numId w:val="3"/>
        </w:numPr>
        <w:ind w:left="0" w:right="9" w:firstLine="284"/>
        <w:rPr>
          <w:lang w:val="ru-RU"/>
        </w:rPr>
      </w:pPr>
      <w:r>
        <w:rPr>
          <w:lang w:val="ru-RU"/>
        </w:rPr>
        <w:t xml:space="preserve">проведение творческих отчетов, посвященных профессиональному самообразованию учителей, работе на курсах повышения квалификации, заслушивание отчетов о творческих командировках;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3.3.7.2. Основными формами работы методического объединения являются: </w:t>
      </w:r>
      <w:r>
        <w:rPr>
          <w:lang w:val="ru-RU"/>
        </w:rPr>
      </w:r>
      <w:r/>
    </w:p>
    <w:p>
      <w:pPr>
        <w:pStyle w:val="702"/>
        <w:numPr>
          <w:ilvl w:val="5"/>
          <w:numId w:val="13"/>
        </w:numPr>
        <w:ind w:left="0" w:right="9" w:firstLine="284"/>
        <w:rPr>
          <w:lang w:val="ru-RU"/>
        </w:rPr>
      </w:pPr>
      <w:r>
        <w:rPr>
          <w:lang w:val="ru-RU"/>
        </w:rPr>
        <w:t xml:space="preserve">заседания, посвященные изучению вопросов методики обучения и воспитания обучающихся; </w:t>
      </w:r>
      <w:r>
        <w:rPr>
          <w:lang w:val="ru-RU"/>
        </w:rPr>
      </w:r>
      <w:r/>
    </w:p>
    <w:p>
      <w:pPr>
        <w:pStyle w:val="702"/>
        <w:numPr>
          <w:ilvl w:val="5"/>
          <w:numId w:val="13"/>
        </w:numPr>
        <w:ind w:left="0" w:right="9" w:firstLine="284"/>
        <w:rPr>
          <w:lang w:val="ru-RU"/>
        </w:rPr>
      </w:pPr>
      <w:r>
        <w:rPr>
          <w:lang w:val="ru-RU"/>
        </w:rPr>
        <w:t xml:space="preserve">круглые столы, семинары по учебно-методическим проблемам; </w:t>
      </w:r>
      <w:r>
        <w:rPr>
          <w:lang w:val="ru-RU"/>
        </w:rPr>
      </w:r>
      <w:r/>
    </w:p>
    <w:p>
      <w:pPr>
        <w:pStyle w:val="702"/>
        <w:numPr>
          <w:ilvl w:val="5"/>
          <w:numId w:val="13"/>
        </w:numPr>
        <w:ind w:left="0" w:right="9" w:firstLine="284"/>
      </w:pPr>
      <w:r>
        <w:t xml:space="preserve">творческие отчеты учителей; </w:t>
      </w:r>
      <w:r/>
    </w:p>
    <w:p>
      <w:pPr>
        <w:pStyle w:val="702"/>
        <w:numPr>
          <w:ilvl w:val="5"/>
          <w:numId w:val="13"/>
        </w:numPr>
        <w:ind w:left="0" w:right="9" w:firstLine="284"/>
        <w:rPr>
          <w:lang w:val="ru-RU"/>
        </w:rPr>
      </w:pPr>
      <w:r>
        <w:rPr>
          <w:lang w:val="ru-RU"/>
        </w:rPr>
        <w:t xml:space="preserve">открытые уроки и внеклассные мероприятия; </w:t>
      </w:r>
      <w:r>
        <w:rPr>
          <w:lang w:val="ru-RU"/>
        </w:rPr>
      </w:r>
      <w:r/>
    </w:p>
    <w:p>
      <w:pPr>
        <w:pStyle w:val="702"/>
        <w:numPr>
          <w:ilvl w:val="5"/>
          <w:numId w:val="13"/>
        </w:numPr>
        <w:ind w:left="0" w:right="9" w:firstLine="284"/>
        <w:rPr>
          <w:lang w:val="ru-RU"/>
        </w:rPr>
      </w:pPr>
      <w:r>
        <w:rPr>
          <w:lang w:val="ru-RU"/>
        </w:rPr>
        <w:t xml:space="preserve">лекции, доклады, сообщения и дискуссии по методикам обучения и воспитания, вопросам общей педагогики и психологии; </w:t>
      </w:r>
      <w:r>
        <w:rPr>
          <w:lang w:val="ru-RU"/>
        </w:rPr>
      </w:r>
      <w:r/>
    </w:p>
    <w:p>
      <w:pPr>
        <w:pStyle w:val="702"/>
        <w:numPr>
          <w:ilvl w:val="5"/>
          <w:numId w:val="13"/>
        </w:numPr>
        <w:ind w:left="0" w:right="9" w:firstLine="284"/>
      </w:pPr>
      <w:r>
        <w:t xml:space="preserve">взаимопосещение уроков; </w:t>
      </w:r>
      <w:r/>
    </w:p>
    <w:p>
      <w:pPr>
        <w:pStyle w:val="702"/>
        <w:numPr>
          <w:ilvl w:val="5"/>
          <w:numId w:val="13"/>
        </w:numPr>
        <w:ind w:left="0" w:right="9" w:firstLine="284"/>
      </w:pPr>
      <w:r>
        <w:t xml:space="preserve">организационно-деятельностные игры. </w:t>
      </w:r>
      <w:r/>
    </w:p>
    <w:p>
      <w:pPr>
        <w:pStyle w:val="702"/>
        <w:ind w:left="-5" w:right="9"/>
        <w:spacing w:after="33"/>
      </w:pPr>
      <w:r>
        <w:t xml:space="preserve">3.3.8.Организация деятельности методического объединения </w:t>
      </w:r>
      <w:r/>
    </w:p>
    <w:p>
      <w:pPr>
        <w:pStyle w:val="702"/>
        <w:numPr>
          <w:ilvl w:val="4"/>
          <w:numId w:val="15"/>
        </w:numPr>
        <w:ind w:right="9" w:hanging="348"/>
        <w:rPr>
          <w:lang w:val="ru-RU"/>
        </w:rPr>
      </w:pPr>
      <w:r>
        <w:rPr>
          <w:lang w:val="ru-RU"/>
        </w:rPr>
        <w:t xml:space="preserve">Методическое объединение учителей ежегодно избирает руководителя (председателя) и секретаря. </w:t>
      </w:r>
      <w:r>
        <w:rPr>
          <w:lang w:val="ru-RU"/>
        </w:rPr>
      </w:r>
      <w:r/>
    </w:p>
    <w:p>
      <w:pPr>
        <w:pStyle w:val="702"/>
        <w:numPr>
          <w:ilvl w:val="4"/>
          <w:numId w:val="15"/>
        </w:numPr>
        <w:ind w:right="9" w:hanging="348"/>
      </w:pPr>
      <w:r>
        <w:t xml:space="preserve">Руководитель методического объединения: </w:t>
      </w:r>
      <w:r/>
    </w:p>
    <w:p>
      <w:pPr>
        <w:pStyle w:val="702"/>
        <w:numPr>
          <w:ilvl w:val="5"/>
          <w:numId w:val="14"/>
        </w:numPr>
        <w:ind w:left="0" w:right="9" w:firstLine="426"/>
      </w:pPr>
      <w:r>
        <w:t xml:space="preserve">планирует работу методического объединения; </w:t>
      </w:r>
      <w:r/>
    </w:p>
    <w:p>
      <w:pPr>
        <w:pStyle w:val="702"/>
        <w:numPr>
          <w:ilvl w:val="5"/>
          <w:numId w:val="14"/>
        </w:numPr>
        <w:ind w:left="0" w:right="9" w:firstLine="426"/>
        <w:rPr>
          <w:lang w:val="ru-RU"/>
        </w:rPr>
      </w:pPr>
      <w:r>
        <w:rPr>
          <w:lang w:val="ru-RU"/>
        </w:rPr>
        <w:t xml:space="preserve">оказывает методическую помощь молодым специалистам; </w:t>
      </w:r>
      <w:r>
        <w:rPr>
          <w:lang w:val="ru-RU"/>
        </w:rPr>
      </w:r>
      <w:r/>
    </w:p>
    <w:p>
      <w:pPr>
        <w:pStyle w:val="702"/>
        <w:numPr>
          <w:ilvl w:val="5"/>
          <w:numId w:val="14"/>
        </w:numPr>
        <w:ind w:left="0" w:right="9" w:firstLine="426"/>
        <w:rPr>
          <w:lang w:val="ru-RU"/>
        </w:rPr>
      </w:pPr>
      <w:r>
        <w:rPr>
          <w:lang w:val="ru-RU"/>
        </w:rPr>
        <w:t xml:space="preserve">участвует в составлении тематических и итоговых контрольных срезов знаний, умений и навыков учащихся; </w:t>
      </w:r>
      <w:r>
        <w:rPr>
          <w:lang w:val="ru-RU"/>
        </w:rPr>
      </w:r>
      <w:r/>
    </w:p>
    <w:p>
      <w:pPr>
        <w:pStyle w:val="702"/>
        <w:numPr>
          <w:ilvl w:val="5"/>
          <w:numId w:val="14"/>
        </w:numPr>
        <w:ind w:left="0" w:right="9" w:firstLine="426"/>
        <w:rPr>
          <w:lang w:val="ru-RU"/>
        </w:rPr>
      </w:pPr>
      <w:r>
        <w:rPr>
          <w:lang w:val="ru-RU"/>
        </w:rPr>
        <w:t xml:space="preserve">контролирует проведение и подписывает протоколы заседаний методического объединения; </w:t>
      </w:r>
      <w:r>
        <w:rPr>
          <w:lang w:val="ru-RU"/>
        </w:rPr>
      </w:r>
      <w:r/>
    </w:p>
    <w:p>
      <w:pPr>
        <w:pStyle w:val="702"/>
        <w:numPr>
          <w:ilvl w:val="5"/>
          <w:numId w:val="14"/>
        </w:numPr>
        <w:ind w:left="0" w:right="9" w:firstLine="426"/>
        <w:spacing w:after="33"/>
        <w:rPr>
          <w:lang w:val="ru-RU"/>
        </w:rPr>
      </w:pPr>
      <w:r>
        <w:rPr>
          <w:lang w:val="ru-RU"/>
        </w:rPr>
        <w:t xml:space="preserve">оказывает помощь учителю при аттестации.  </w:t>
      </w:r>
      <w:r>
        <w:rPr>
          <w:lang w:val="ru-RU"/>
        </w:rPr>
      </w:r>
      <w:r/>
    </w:p>
    <w:p>
      <w:pPr>
        <w:pStyle w:val="702"/>
        <w:numPr>
          <w:ilvl w:val="4"/>
          <w:numId w:val="18"/>
        </w:numPr>
        <w:ind w:left="0" w:right="9" w:firstLine="426"/>
        <w:rPr>
          <w:lang w:val="ru-RU"/>
        </w:rPr>
      </w:pPr>
      <w:r>
        <w:rPr>
          <w:lang w:val="ru-RU"/>
        </w:rPr>
        <w:t xml:space="preserve">Секретарь методического объединения ведет протоколы его заседаний. </w:t>
      </w:r>
      <w:r>
        <w:rPr>
          <w:lang w:val="ru-RU"/>
        </w:rPr>
      </w:r>
      <w:r/>
    </w:p>
    <w:p>
      <w:pPr>
        <w:pStyle w:val="702"/>
        <w:numPr>
          <w:ilvl w:val="4"/>
          <w:numId w:val="18"/>
        </w:numPr>
        <w:ind w:left="0" w:right="9" w:firstLine="426"/>
        <w:rPr>
          <w:lang w:val="ru-RU"/>
        </w:rPr>
      </w:pPr>
      <w:r>
        <w:rPr>
          <w:lang w:val="ru-RU"/>
        </w:rPr>
        <w:t xml:space="preserve">Заседания методического объединения проводятся согласно плану. </w:t>
      </w:r>
      <w:r>
        <w:rPr>
          <w:lang w:val="ru-RU"/>
        </w:rPr>
      </w:r>
      <w:r/>
    </w:p>
    <w:p>
      <w:pPr>
        <w:pStyle w:val="702"/>
        <w:numPr>
          <w:ilvl w:val="4"/>
          <w:numId w:val="18"/>
        </w:numPr>
        <w:ind w:left="0" w:right="9" w:firstLine="426"/>
        <w:spacing w:after="10" w:line="270" w:lineRule="auto"/>
        <w:rPr>
          <w:lang w:val="ru-RU"/>
        </w:rPr>
      </w:pPr>
      <w:r>
        <w:rPr>
          <w:lang w:val="ru-RU"/>
        </w:rPr>
        <w:t xml:space="preserve">Если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меньше 3-х педагогов по одному предмету, то они объединяются по циклам предметов: МО учителей естественнонаучного цикла (учителя химии, биологии, физики, географии</w:t>
      </w:r>
      <w:r>
        <w:rPr>
          <w:lang w:val="ru-RU"/>
        </w:rPr>
        <w:t xml:space="preserve">;  </w:t>
      </w:r>
      <w:r>
        <w:rPr>
          <w:lang w:val="ru-RU"/>
        </w:rPr>
        <w:t xml:space="preserve">у</w:t>
      </w:r>
      <w:r>
        <w:rPr>
          <w:lang w:val="ru-RU"/>
        </w:rPr>
        <w:t xml:space="preserve">чителя </w:t>
      </w:r>
      <w:r>
        <w:rPr>
          <w:lang w:val="ru-RU"/>
        </w:rPr>
        <w:t xml:space="preserve"> ИЗО, музыки, </w:t>
      </w:r>
      <w:r>
        <w:rPr>
          <w:lang w:val="ru-RU"/>
        </w:rPr>
        <w:t xml:space="preserve">труд </w:t>
      </w:r>
      <w:r>
        <w:rPr>
          <w:lang w:val="ru-RU"/>
        </w:rPr>
        <w:t xml:space="preserve">); МО учителей </w:t>
      </w:r>
      <w:r>
        <w:rPr>
          <w:lang w:val="ru-RU"/>
        </w:rPr>
        <w:t xml:space="preserve">гуманитарного </w:t>
      </w:r>
      <w:r>
        <w:rPr>
          <w:lang w:val="ru-RU"/>
        </w:rPr>
        <w:t xml:space="preserve"> цикла (учителя</w:t>
      </w:r>
      <w:r>
        <w:rPr>
          <w:lang w:val="ru-RU"/>
        </w:rPr>
        <w:t xml:space="preserve"> русского языка и литературы, родного языка и литературы, иностранного языка, </w:t>
      </w:r>
      <w:r>
        <w:rPr>
          <w:lang w:val="ru-RU"/>
        </w:rPr>
        <w:t xml:space="preserve"> истории, </w:t>
      </w:r>
      <w:r>
        <w:rPr>
          <w:lang w:val="ru-RU"/>
        </w:rPr>
        <w:t xml:space="preserve">ОДНКНР, обществознания; </w:t>
      </w:r>
      <w:r>
        <w:rPr>
          <w:lang w:val="ru-RU"/>
        </w:rPr>
        <w:t xml:space="preserve">учителя ОБ</w:t>
      </w:r>
      <w:r>
        <w:rPr>
          <w:lang w:val="ru-RU"/>
        </w:rPr>
        <w:t xml:space="preserve">ЗР</w:t>
      </w:r>
      <w:r>
        <w:rPr>
          <w:lang w:val="ru-RU"/>
        </w:rPr>
        <w:t xml:space="preserve">, физической культуры,</w:t>
      </w:r>
      <w:r>
        <w:rPr>
          <w:lang w:val="ru-RU"/>
        </w:rPr>
        <w:t xml:space="preserve">).</w:t>
      </w: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702"/>
        <w:ind w:left="0" w:right="9" w:firstLine="0"/>
        <w:spacing w:after="10" w:line="270" w:lineRule="auto"/>
        <w:rPr>
          <w:lang w:val="ru-RU"/>
        </w:rPr>
      </w:pPr>
      <w:r>
        <w:rPr>
          <w:lang w:val="ru-RU"/>
        </w:rPr>
        <w:t xml:space="preserve">3.3.9.Права и обязанности методического объединения </w:t>
      </w:r>
      <w:r>
        <w:rPr>
          <w:lang w:val="ru-RU"/>
        </w:rPr>
      </w:r>
      <w:r/>
    </w:p>
    <w:p>
      <w:pPr>
        <w:pStyle w:val="702"/>
        <w:ind w:left="-5" w:right="9"/>
      </w:pPr>
      <w:r>
        <w:t xml:space="preserve">3.3.9.1. Методическое объединение имеет право: </w:t>
      </w:r>
      <w:r/>
    </w:p>
    <w:p>
      <w:pPr>
        <w:pStyle w:val="702"/>
        <w:numPr>
          <w:ilvl w:val="5"/>
          <w:numId w:val="19"/>
        </w:numPr>
        <w:ind w:left="0" w:right="9" w:firstLine="426"/>
        <w:rPr>
          <w:lang w:val="ru-RU"/>
        </w:rPr>
      </w:pPr>
      <w:r>
        <w:rPr>
          <w:lang w:val="ru-RU"/>
        </w:rPr>
        <w:t xml:space="preserve">вносить руководству</w:t>
      </w:r>
      <w:r>
        <w:rPr>
          <w:lang w:val="ru-RU"/>
        </w:rPr>
        <w:t xml:space="preserve"> школы</w:t>
      </w:r>
      <w:r>
        <w:rPr>
          <w:lang w:val="ru-RU"/>
        </w:rPr>
        <w:t xml:space="preserve"> предложения о распределении учебной нагрузки; </w:t>
      </w:r>
      <w:r>
        <w:rPr>
          <w:lang w:val="ru-RU"/>
        </w:rPr>
      </w:r>
      <w:r/>
    </w:p>
    <w:p>
      <w:pPr>
        <w:pStyle w:val="702"/>
        <w:numPr>
          <w:ilvl w:val="5"/>
          <w:numId w:val="19"/>
        </w:numPr>
        <w:ind w:left="0" w:right="9" w:firstLine="426"/>
        <w:rPr>
          <w:lang w:val="ru-RU"/>
        </w:rPr>
      </w:pPr>
      <w:r>
        <w:rPr>
          <w:lang w:val="ru-RU"/>
        </w:rPr>
        <w:t xml:space="preserve">вносить предложения об установлении надбавок и доплат к должностным окладам за заведование предметными учебными кабинетами</w:t>
      </w:r>
      <w:r>
        <w:rPr>
          <w:lang w:val="ru-RU"/>
        </w:rPr>
        <w:t xml:space="preserve">, за ведение предметных кружков </w:t>
      </w:r>
      <w:r>
        <w:rPr>
          <w:lang w:val="ru-RU"/>
        </w:rPr>
        <w:t xml:space="preserve"> и т.д.; </w:t>
      </w:r>
      <w:r>
        <w:rPr>
          <w:lang w:val="ru-RU"/>
        </w:rPr>
      </w:r>
      <w:r/>
    </w:p>
    <w:p>
      <w:pPr>
        <w:pStyle w:val="702"/>
        <w:numPr>
          <w:ilvl w:val="5"/>
          <w:numId w:val="19"/>
        </w:numPr>
        <w:ind w:left="0" w:right="9" w:firstLine="426"/>
        <w:rPr>
          <w:lang w:val="ru-RU"/>
        </w:rPr>
      </w:pPr>
      <w:r>
        <w:rPr>
          <w:lang w:val="ru-RU"/>
        </w:rPr>
        <w:t xml:space="preserve">требовать от администрации своевременного обеспечения членов методического объединения всей необходимой инструктивной, нормативной и научно-методической документацией; </w:t>
      </w:r>
      <w:r>
        <w:rPr>
          <w:lang w:val="ru-RU"/>
        </w:rPr>
      </w:r>
      <w:r/>
    </w:p>
    <w:p>
      <w:pPr>
        <w:pStyle w:val="702"/>
        <w:numPr>
          <w:ilvl w:val="5"/>
          <w:numId w:val="19"/>
        </w:numPr>
        <w:ind w:left="0" w:right="9" w:firstLine="426"/>
        <w:rPr>
          <w:lang w:val="ru-RU"/>
        </w:rPr>
      </w:pPr>
      <w:r>
        <w:rPr>
          <w:lang w:val="ru-RU"/>
        </w:rPr>
        <w:t xml:space="preserve">проводить конкурсы профессионального мастерства, смотры учебных кабинетов. </w:t>
      </w:r>
      <w:r>
        <w:rPr>
          <w:lang w:val="ru-RU"/>
        </w:rPr>
      </w:r>
      <w:r/>
    </w:p>
    <w:p>
      <w:pPr>
        <w:pStyle w:val="702"/>
        <w:ind w:left="0" w:right="9" w:firstLine="426"/>
        <w:rPr>
          <w:lang w:val="ru-RU"/>
        </w:rPr>
      </w:pPr>
      <w:r>
        <w:rPr>
          <w:lang w:val="ru-RU"/>
        </w:rPr>
        <w:t xml:space="preserve">3.3.9.2. Каждый участник методического объединения обязан: </w:t>
      </w:r>
      <w:r>
        <w:rPr>
          <w:lang w:val="ru-RU"/>
        </w:rPr>
      </w:r>
      <w:r/>
    </w:p>
    <w:p>
      <w:pPr>
        <w:pStyle w:val="702"/>
        <w:numPr>
          <w:ilvl w:val="5"/>
          <w:numId w:val="16"/>
        </w:numPr>
        <w:ind w:left="0" w:right="9" w:firstLine="426"/>
        <w:rPr>
          <w:lang w:val="ru-RU"/>
        </w:rPr>
      </w:pPr>
      <w:r>
        <w:rPr>
          <w:lang w:val="ru-RU"/>
        </w:rPr>
        <w:t xml:space="preserve">участвовать в заседаниях методического объединения; </w:t>
      </w:r>
      <w:r>
        <w:rPr>
          <w:lang w:val="ru-RU"/>
        </w:rPr>
      </w:r>
      <w:r/>
    </w:p>
    <w:p>
      <w:pPr>
        <w:pStyle w:val="702"/>
        <w:numPr>
          <w:ilvl w:val="5"/>
          <w:numId w:val="16"/>
        </w:numPr>
        <w:ind w:left="0" w:right="9" w:firstLine="426"/>
        <w:rPr>
          <w:lang w:val="ru-RU"/>
        </w:rPr>
      </w:pPr>
      <w:r>
        <w:rPr>
          <w:lang w:val="ru-RU"/>
        </w:rPr>
        <w:t xml:space="preserve">стремиться к повышению уровня профессионального мастерства; </w:t>
      </w:r>
      <w:r>
        <w:rPr>
          <w:lang w:val="ru-RU"/>
        </w:rPr>
      </w:r>
      <w:r/>
    </w:p>
    <w:p>
      <w:pPr>
        <w:pStyle w:val="702"/>
        <w:numPr>
          <w:ilvl w:val="5"/>
          <w:numId w:val="16"/>
        </w:numPr>
        <w:ind w:left="0" w:right="9" w:firstLine="426"/>
        <w:rPr>
          <w:lang w:val="ru-RU"/>
        </w:rPr>
      </w:pPr>
      <w:r>
        <w:rPr>
          <w:lang w:val="ru-RU"/>
        </w:rPr>
        <w:t xml:space="preserve">знать тенденции развития методики преподавания предмета; </w:t>
      </w:r>
      <w:r>
        <w:rPr>
          <w:lang w:val="ru-RU"/>
        </w:rPr>
      </w:r>
      <w:r/>
    </w:p>
    <w:p>
      <w:pPr>
        <w:pStyle w:val="702"/>
        <w:numPr>
          <w:ilvl w:val="5"/>
          <w:numId w:val="16"/>
        </w:numPr>
        <w:ind w:left="0" w:right="9" w:firstLine="426"/>
        <w:rPr>
          <w:lang w:val="ru-RU"/>
        </w:rPr>
      </w:pPr>
      <w:r>
        <w:rPr>
          <w:lang w:val="ru-RU"/>
        </w:rPr>
        <w:t xml:space="preserve">владеть основами самоанализа педагогической деятельности; </w:t>
      </w:r>
      <w:r>
        <w:rPr>
          <w:lang w:val="ru-RU"/>
        </w:rPr>
      </w:r>
      <w:r/>
    </w:p>
    <w:p>
      <w:pPr>
        <w:pStyle w:val="702"/>
        <w:numPr>
          <w:ilvl w:val="5"/>
          <w:numId w:val="16"/>
        </w:numPr>
        <w:ind w:left="0" w:right="9" w:firstLine="426"/>
        <w:rPr>
          <w:lang w:val="ru-RU"/>
        </w:rPr>
      </w:pPr>
      <w:r>
        <w:rPr>
          <w:lang w:val="ru-RU"/>
        </w:rPr>
        <w:t xml:space="preserve">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области; </w:t>
      </w:r>
      <w:r>
        <w:rPr>
          <w:lang w:val="ru-RU"/>
        </w:rPr>
      </w:r>
      <w:r/>
    </w:p>
    <w:p>
      <w:pPr>
        <w:pStyle w:val="702"/>
        <w:numPr>
          <w:ilvl w:val="5"/>
          <w:numId w:val="16"/>
        </w:numPr>
        <w:ind w:left="0" w:right="9" w:firstLine="426"/>
        <w:rPr>
          <w:lang w:val="ru-RU"/>
        </w:rPr>
      </w:pPr>
      <w:r>
        <w:rPr>
          <w:lang w:val="ru-RU"/>
        </w:rPr>
        <w:t xml:space="preserve">активно участвовать в разработке открытых мероприятий (уроков, внеклассных мероприятий по предмету и др.). </w:t>
      </w:r>
      <w:r>
        <w:rPr>
          <w:lang w:val="ru-RU"/>
        </w:rPr>
      </w:r>
      <w:r/>
    </w:p>
    <w:p>
      <w:pPr>
        <w:pStyle w:val="702"/>
        <w:ind w:left="-5" w:right="9"/>
      </w:pPr>
      <w:r>
        <w:t xml:space="preserve">3.3.10.Документация методического объединения: </w:t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приказ директора </w:t>
      </w:r>
      <w:r>
        <w:rPr>
          <w:lang w:val="ru-RU"/>
        </w:rPr>
        <w:t xml:space="preserve">школы</w:t>
      </w:r>
      <w:r>
        <w:rPr>
          <w:lang w:val="ru-RU"/>
        </w:rPr>
        <w:t xml:space="preserve"> о создании методического объединения;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приказ о назначении на должность руководителя методического объединения;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 положение о методической работе;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план работы методического объединения; </w:t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анализ работы методического объединения; </w:t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протоколы заседаний методического объединения.   </w:t>
      </w:r>
      <w:r/>
    </w:p>
    <w:p>
      <w:pPr>
        <w:pStyle w:val="702"/>
        <w:numPr>
          <w:ilvl w:val="1"/>
          <w:numId w:val="17"/>
        </w:numPr>
        <w:ind w:left="0" w:right="9" w:firstLine="0"/>
        <w:rPr>
          <w:lang w:val="ru-RU"/>
        </w:rPr>
      </w:pPr>
      <w:r>
        <w:rPr>
          <w:lang w:val="ru-RU"/>
        </w:rPr>
        <w:t xml:space="preserve">Деятельность педагогического совета регламентирована Положением о педагогическом совете. </w:t>
      </w:r>
      <w:r>
        <w:rPr>
          <w:lang w:val="ru-RU"/>
        </w:rPr>
      </w:r>
      <w:r/>
    </w:p>
    <w:p>
      <w:pPr>
        <w:pStyle w:val="702"/>
        <w:numPr>
          <w:ilvl w:val="1"/>
          <w:numId w:val="17"/>
        </w:numPr>
        <w:ind w:left="0" w:right="9"/>
        <w:rPr>
          <w:lang w:val="ru-RU"/>
        </w:rPr>
      </w:pPr>
      <w:r>
        <w:rPr>
          <w:lang w:val="ru-RU"/>
        </w:rPr>
        <w:t xml:space="preserve">Деятельность аттестационной комиссии регламентирована Положением о проведении аттестации педагогических работников в целях подтверждения соответствия занимаемой ими должности. </w:t>
      </w:r>
      <w:r>
        <w:rPr>
          <w:lang w:val="ru-RU"/>
        </w:rPr>
      </w:r>
      <w:r/>
    </w:p>
    <w:p>
      <w:pPr>
        <w:pStyle w:val="702"/>
        <w:ind w:left="0" w:firstLine="0"/>
        <w:jc w:val="left"/>
        <w:spacing w:after="37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702"/>
        <w:ind w:left="1170" w:right="810"/>
        <w:jc w:val="center"/>
        <w:spacing w:after="3" w:line="270" w:lineRule="auto"/>
        <w:rPr>
          <w:lang w:val="ru-RU"/>
        </w:rPr>
      </w:pPr>
      <w:r>
        <w:rPr>
          <w:b/>
          <w:lang w:val="ru-RU"/>
        </w:rPr>
        <w:t xml:space="preserve">4.</w:t>
      </w:r>
      <w:r>
        <w:rPr>
          <w:rFonts w:ascii="Arial" w:hAnsi="Arial" w:eastAsia="Arial" w:cs="Arial"/>
          <w:b/>
          <w:lang w:val="ru-RU"/>
        </w:rPr>
        <w:t xml:space="preserve"> </w:t>
      </w:r>
      <w:r>
        <w:rPr>
          <w:b/>
          <w:lang w:val="ru-RU"/>
        </w:rPr>
        <w:t xml:space="preserve">Формы и содержание методической работы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4.1. Основными формами методической работы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являются: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заседания педагогического совета </w:t>
      </w:r>
      <w:r>
        <w:rPr>
          <w:lang w:val="ru-RU"/>
        </w:rPr>
        <w:t xml:space="preserve">школы</w:t>
      </w:r>
      <w:r>
        <w:t xml:space="preserve">; </w:t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заседания методического совета; </w:t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заседания методических объединений; </w:t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методические конференции, семинары, совещания; </w:t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методические  занятия - открытые занятия, мастер-классы, практикумы, круглые столы и т.д.;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разработка учебно-методических материалов и документов;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</w:pPr>
      <w:r>
        <w:t xml:space="preserve">консультирование педагогических работников; </w:t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самообразование педагогических работников;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- наставничество; </w:t>
      </w:r>
      <w:r>
        <w:rPr>
          <w:lang w:val="ru-RU"/>
        </w:rPr>
      </w:r>
      <w:r/>
    </w:p>
    <w:p>
      <w:pPr>
        <w:pStyle w:val="702"/>
        <w:numPr>
          <w:ilvl w:val="0"/>
          <w:numId w:val="2"/>
        </w:numPr>
        <w:ind w:right="9" w:hanging="192"/>
        <w:rPr>
          <w:lang w:val="ru-RU"/>
        </w:rPr>
      </w:pPr>
      <w:r>
        <w:rPr>
          <w:lang w:val="ru-RU"/>
        </w:rPr>
        <w:t xml:space="preserve">- иные формы.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4.2.  Основным содержанием методической работы на заседаниях педагогического совета являются: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разработка, обсуждение и принятие основной образовательной программы и учебного плана </w:t>
      </w:r>
      <w:r>
        <w:rPr>
          <w:lang w:val="ru-RU"/>
        </w:rPr>
        <w:t xml:space="preserve">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ориентация деятельности педагогического коллектива </w:t>
      </w:r>
      <w:r>
        <w:rPr>
          <w:lang w:val="ru-RU"/>
        </w:rPr>
        <w:t xml:space="preserve">школы</w:t>
      </w:r>
      <w:r>
        <w:rPr>
          <w:lang w:val="ru-RU"/>
        </w:rPr>
        <w:t xml:space="preserve"> на совершенствование образовательного процесса;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разработка содержания работы по общей методической теме </w:t>
      </w:r>
      <w:r>
        <w:rPr>
          <w:lang w:val="ru-RU"/>
        </w:rPr>
        <w:t xml:space="preserve">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внедрение в практическую деятельность педагогических работников достижений педагогической науки и передового педагогического опыта;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принятие рабочих программ по предмету (кружкам и другим учебным курсам);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обсуждение в случае необходимости успеваемости и поведение отдельных учащихся в присутствии их родителей (законных представителей);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обсуждение характеристик учителей, представляемых к почетным званиям и ведомственным наградам.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принятие и выбор различных вариантов содержания образования, форм, методов организации образовательного процесса и способов их реализации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принятие плана учебно-воспитательной работы </w:t>
      </w:r>
      <w:r>
        <w:rPr>
          <w:lang w:val="ru-RU"/>
        </w:rPr>
        <w:t xml:space="preserve">школы</w:t>
      </w:r>
      <w:r>
        <w:rPr>
          <w:lang w:val="ru-RU"/>
        </w:rPr>
        <w:t xml:space="preserve"> на учебный год. </w:t>
      </w:r>
      <w:r>
        <w:rPr>
          <w:lang w:val="ru-RU"/>
        </w:rPr>
      </w:r>
      <w:r/>
    </w:p>
    <w:p>
      <w:pPr>
        <w:pStyle w:val="702"/>
        <w:numPr>
          <w:ilvl w:val="0"/>
          <w:numId w:val="20"/>
        </w:numPr>
        <w:ind w:right="9" w:hanging="360"/>
        <w:rPr>
          <w:lang w:val="ru-RU"/>
        </w:rPr>
      </w:pPr>
      <w:r>
        <w:rPr>
          <w:lang w:val="ru-RU"/>
        </w:rPr>
        <w:t xml:space="preserve">организация работы по повышению качества педагогических работников </w:t>
      </w:r>
      <w:r>
        <w:rPr>
          <w:lang w:val="ru-RU"/>
        </w:rPr>
        <w:t xml:space="preserve">школы</w:t>
      </w:r>
      <w:r>
        <w:rPr>
          <w:lang w:val="ru-RU"/>
        </w:rPr>
        <w:t xml:space="preserve">, развитию их творческого потенциала. </w:t>
      </w:r>
      <w:r>
        <w:rPr>
          <w:lang w:val="ru-RU"/>
        </w:rPr>
      </w:r>
      <w:r/>
    </w:p>
    <w:p>
      <w:pPr>
        <w:pStyle w:val="702"/>
        <w:ind w:left="0" w:firstLine="0"/>
        <w:jc w:val="left"/>
        <w:spacing w:after="31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702"/>
        <w:ind w:left="1170" w:right="810"/>
        <w:jc w:val="center"/>
        <w:spacing w:after="3" w:line="270" w:lineRule="auto"/>
      </w:pPr>
      <w:r>
        <w:rPr>
          <w:b/>
        </w:rPr>
        <w:t xml:space="preserve">5.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Организация методической работы </w:t>
      </w:r>
      <w:r/>
    </w:p>
    <w:p>
      <w:pPr>
        <w:pStyle w:val="702"/>
        <w:numPr>
          <w:ilvl w:val="1"/>
          <w:numId w:val="21"/>
        </w:numPr>
        <w:ind w:left="0" w:right="9" w:firstLine="0"/>
        <w:rPr>
          <w:lang w:val="ru-RU"/>
        </w:rPr>
      </w:pPr>
      <w:r>
        <w:rPr>
          <w:lang w:val="ru-RU"/>
        </w:rPr>
        <w:t xml:space="preserve">Руководство методической работой </w:t>
      </w:r>
      <w:r>
        <w:rPr>
          <w:lang w:val="ru-RU"/>
        </w:rPr>
        <w:t xml:space="preserve">школы</w:t>
      </w:r>
      <w:r>
        <w:rPr>
          <w:lang w:val="ru-RU"/>
        </w:rPr>
        <w:t xml:space="preserve"> осуществляет заместитель директора по учебной работе. </w:t>
      </w:r>
      <w:r>
        <w:rPr>
          <w:lang w:val="ru-RU"/>
        </w:rPr>
      </w:r>
      <w:r/>
    </w:p>
    <w:p>
      <w:pPr>
        <w:pStyle w:val="702"/>
        <w:numPr>
          <w:ilvl w:val="1"/>
          <w:numId w:val="21"/>
        </w:numPr>
        <w:ind w:left="0" w:right="9" w:firstLine="0"/>
        <w:rPr>
          <w:lang w:val="ru-RU"/>
        </w:rPr>
      </w:pPr>
      <w:r>
        <w:rPr>
          <w:lang w:val="ru-RU"/>
        </w:rPr>
        <w:t xml:space="preserve">Планирование методической работы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осуществляется на учебный год. План методической работы </w:t>
      </w:r>
      <w:r>
        <w:rPr>
          <w:lang w:val="ru-RU"/>
        </w:rPr>
        <w:t xml:space="preserve">школы</w:t>
      </w:r>
      <w:r>
        <w:rPr>
          <w:lang w:val="ru-RU"/>
        </w:rPr>
        <w:t xml:space="preserve"> является частью плана работы </w:t>
      </w:r>
      <w:r>
        <w:rPr>
          <w:lang w:val="ru-RU"/>
        </w:rPr>
        <w:t xml:space="preserve">школы</w:t>
      </w:r>
      <w:r>
        <w:rPr>
          <w:lang w:val="ru-RU"/>
        </w:rPr>
        <w:t xml:space="preserve"> на учебный год.  </w:t>
      </w:r>
      <w:r>
        <w:rPr>
          <w:lang w:val="ru-RU"/>
        </w:rPr>
      </w:r>
      <w:r/>
    </w:p>
    <w:p>
      <w:pPr>
        <w:pStyle w:val="702"/>
        <w:numPr>
          <w:ilvl w:val="1"/>
          <w:numId w:val="21"/>
        </w:numPr>
        <w:ind w:left="0" w:right="9" w:firstLine="0"/>
        <w:rPr>
          <w:lang w:val="ru-RU"/>
        </w:rPr>
      </w:pPr>
      <w:r>
        <w:rPr>
          <w:lang w:val="ru-RU"/>
        </w:rPr>
        <w:t xml:space="preserve">Организация методической работы возлагается на заместителя директора по учебной работе и руководителей методических объединений, которые: </w:t>
      </w:r>
      <w:r>
        <w:rPr>
          <w:lang w:val="ru-RU"/>
        </w:rPr>
      </w:r>
      <w:r/>
    </w:p>
    <w:p>
      <w:pPr>
        <w:pStyle w:val="702"/>
        <w:numPr>
          <w:ilvl w:val="0"/>
          <w:numId w:val="22"/>
        </w:numPr>
        <w:ind w:left="0" w:right="9" w:firstLine="0"/>
        <w:rPr>
          <w:lang w:val="ru-RU"/>
        </w:rPr>
      </w:pPr>
      <w:r>
        <w:rPr>
          <w:lang w:val="ru-RU"/>
        </w:rPr>
        <w:t xml:space="preserve">координируют и контролируют работу педагогов по всем  направлениям педагогической деятельности; </w:t>
      </w:r>
      <w:r>
        <w:rPr>
          <w:lang w:val="ru-RU"/>
        </w:rPr>
      </w:r>
      <w:r/>
    </w:p>
    <w:p>
      <w:pPr>
        <w:pStyle w:val="702"/>
        <w:numPr>
          <w:ilvl w:val="0"/>
          <w:numId w:val="22"/>
        </w:numPr>
        <w:ind w:right="9" w:hanging="202"/>
        <w:rPr>
          <w:lang w:val="ru-RU"/>
        </w:rPr>
      </w:pPr>
      <w:r>
        <w:rPr>
          <w:lang w:val="ru-RU"/>
        </w:rPr>
        <w:t xml:space="preserve">обобщают, систематизируют в методическом кабинете и пополняют методическую копилку  докладами, сообщениями, сделанными на заседаниях педагогического совета, семинарах, конспектами отрытых мероприятий. </w:t>
      </w:r>
      <w:r>
        <w:rPr>
          <w:lang w:val="ru-RU"/>
        </w:rPr>
      </w:r>
      <w:r/>
    </w:p>
    <w:p>
      <w:pPr>
        <w:pStyle w:val="702"/>
        <w:numPr>
          <w:ilvl w:val="0"/>
          <w:numId w:val="22"/>
        </w:numPr>
        <w:ind w:right="9" w:hanging="202"/>
        <w:spacing w:after="10" w:line="270" w:lineRule="auto"/>
      </w:pPr>
      <w:r>
        <w:rPr>
          <w:lang w:val="ru-RU"/>
        </w:rPr>
        <w:t xml:space="preserve">планируют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 и воспитательной работы. </w:t>
      </w:r>
      <w:r>
        <w:rPr>
          <w:lang w:val="ru-RU"/>
        </w:rPr>
        <w:t xml:space="preserve">                  </w:t>
      </w:r>
      <w:r>
        <w:t xml:space="preserve">5.4. </w:t>
      </w:r>
      <w:r>
        <w:rPr>
          <w:lang w:val="ru-RU"/>
        </w:rPr>
        <w:t xml:space="preserve">Школа</w:t>
      </w:r>
      <w:r>
        <w:t xml:space="preserve"> формулирует единую методическую тему, исходя из следующих требований: </w:t>
      </w:r>
      <w:r/>
    </w:p>
    <w:p>
      <w:pPr>
        <w:pStyle w:val="702"/>
        <w:numPr>
          <w:ilvl w:val="0"/>
          <w:numId w:val="22"/>
        </w:numPr>
        <w:ind w:right="9" w:hanging="202"/>
      </w:pPr>
      <w:r>
        <w:t xml:space="preserve">актуальность темы; </w:t>
      </w:r>
      <w:r/>
    </w:p>
    <w:p>
      <w:pPr>
        <w:pStyle w:val="702"/>
        <w:numPr>
          <w:ilvl w:val="0"/>
          <w:numId w:val="22"/>
        </w:numPr>
        <w:ind w:right="9" w:hanging="202"/>
        <w:rPr>
          <w:lang w:val="ru-RU"/>
        </w:rPr>
      </w:pPr>
      <w:r>
        <w:rPr>
          <w:lang w:val="ru-RU"/>
        </w:rPr>
        <w:t xml:space="preserve">учет достигнутого </w:t>
      </w:r>
      <w:r>
        <w:rPr>
          <w:lang w:val="ru-RU"/>
        </w:rPr>
        <w:t xml:space="preserve">школой</w:t>
      </w:r>
      <w:r>
        <w:rPr>
          <w:lang w:val="ru-RU"/>
        </w:rPr>
        <w:t xml:space="preserve">  уровня деятельности, интересов и запросов педагогов; </w:t>
      </w:r>
      <w:r>
        <w:rPr>
          <w:lang w:val="ru-RU"/>
        </w:rPr>
      </w:r>
      <w:r/>
    </w:p>
    <w:p>
      <w:pPr>
        <w:pStyle w:val="702"/>
        <w:numPr>
          <w:ilvl w:val="0"/>
          <w:numId w:val="22"/>
        </w:numPr>
        <w:ind w:right="9" w:hanging="202"/>
        <w:spacing w:after="10" w:line="270" w:lineRule="auto"/>
        <w:rPr>
          <w:lang w:val="ru-RU"/>
        </w:rPr>
      </w:pPr>
      <w:r>
        <w:rPr>
          <w:lang w:val="ru-RU"/>
        </w:rPr>
        <w:t xml:space="preserve"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 </w:t>
      </w:r>
      <w:r>
        <w:rPr>
          <w:lang w:val="ru-RU"/>
        </w:rPr>
        <w:t xml:space="preserve">                              </w:t>
      </w:r>
      <w:r>
        <w:rPr>
          <w:lang w:val="ru-RU"/>
        </w:rPr>
        <w:t xml:space="preserve">- учет ресурсов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702"/>
        <w:ind w:left="-5" w:right="9"/>
        <w:rPr>
          <w:lang w:val="ru-RU"/>
        </w:rPr>
      </w:pPr>
      <w:r>
        <w:rPr>
          <w:lang w:val="ru-RU"/>
        </w:rPr>
        <w:t xml:space="preserve">Единая методическая тема </w:t>
      </w:r>
      <w:r>
        <w:rPr>
          <w:lang w:val="ru-RU"/>
        </w:rPr>
        <w:t xml:space="preserve">школы</w:t>
      </w:r>
      <w:r>
        <w:rPr>
          <w:lang w:val="ru-RU"/>
        </w:rPr>
        <w:t xml:space="preserve"> реализуется через систему методической работы.  </w:t>
      </w:r>
      <w:r>
        <w:rPr>
          <w:lang w:val="ru-RU"/>
        </w:rPr>
      </w:r>
      <w:r/>
    </w:p>
    <w:p>
      <w:pPr>
        <w:pStyle w:val="702"/>
        <w:ind w:left="356" w:firstLine="0"/>
        <w:jc w:val="left"/>
        <w:spacing w:after="28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702"/>
        <w:ind w:left="-15" w:right="3236" w:firstLine="3995"/>
        <w:rPr>
          <w:lang w:val="ru-RU"/>
        </w:rPr>
      </w:pPr>
      <w:r>
        <w:rPr>
          <w:b/>
          <w:lang w:val="ru-RU"/>
        </w:rPr>
        <w:t xml:space="preserve">6.</w:t>
      </w:r>
      <w:r>
        <w:rPr>
          <w:rFonts w:ascii="Arial" w:hAnsi="Arial" w:eastAsia="Arial" w:cs="Arial"/>
          <w:b/>
          <w:lang w:val="ru-RU"/>
        </w:rPr>
        <w:t xml:space="preserve"> </w:t>
      </w:r>
      <w:r>
        <w:rPr>
          <w:b/>
          <w:lang w:val="ru-RU"/>
        </w:rPr>
        <w:t xml:space="preserve">Делопроизводство </w:t>
      </w:r>
      <w:r>
        <w:rPr>
          <w:b/>
          <w:lang w:val="ru-RU"/>
        </w:rPr>
        <w:t xml:space="preserve">   </w:t>
      </w:r>
      <w:r>
        <w:rPr>
          <w:lang w:val="ru-RU"/>
        </w:rPr>
        <w:t xml:space="preserve">6.1. В номенклатуру дел  по методической работе  входят: </w:t>
      </w:r>
      <w:r>
        <w:rPr>
          <w:lang w:val="ru-RU"/>
        </w:rPr>
      </w:r>
      <w:r/>
    </w:p>
    <w:p>
      <w:pPr>
        <w:pStyle w:val="702"/>
        <w:numPr>
          <w:ilvl w:val="1"/>
          <w:numId w:val="22"/>
        </w:numPr>
        <w:ind w:left="0" w:right="9" w:firstLine="284"/>
        <w:rPr>
          <w:lang w:val="ru-RU"/>
        </w:rPr>
      </w:pPr>
      <w:r>
        <w:rPr>
          <w:lang w:val="ru-RU"/>
        </w:rPr>
        <w:t xml:space="preserve">нормативно-правовые </w:t>
        <w:tab/>
        <w:t xml:space="preserve">и </w:t>
        <w:tab/>
        <w:t xml:space="preserve">инструктивно-методические </w:t>
        <w:tab/>
        <w:t xml:space="preserve">документы </w:t>
        <w:tab/>
        <w:t xml:space="preserve">(приказы, положения, распоряжения, инструктивные письма по методической работе); </w:t>
      </w:r>
      <w:r>
        <w:rPr>
          <w:lang w:val="ru-RU"/>
        </w:rPr>
      </w:r>
      <w:r/>
    </w:p>
    <w:p>
      <w:pPr>
        <w:pStyle w:val="702"/>
        <w:numPr>
          <w:ilvl w:val="1"/>
          <w:numId w:val="22"/>
        </w:numPr>
        <w:ind w:left="0" w:right="9" w:firstLine="284"/>
        <w:rPr>
          <w:lang w:val="ru-RU"/>
        </w:rPr>
      </w:pPr>
      <w:r>
        <w:rPr>
          <w:lang w:val="ru-RU"/>
        </w:rPr>
        <w:t xml:space="preserve">база данных по педагогическим работникам </w:t>
      </w:r>
      <w:r>
        <w:rPr>
          <w:lang w:val="ru-RU"/>
        </w:rPr>
        <w:t xml:space="preserve">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1"/>
          <w:numId w:val="22"/>
        </w:numPr>
        <w:ind w:left="0" w:right="9" w:firstLine="284"/>
        <w:rPr>
          <w:lang w:val="ru-RU"/>
        </w:rPr>
      </w:pPr>
      <w:r>
        <w:rPr>
          <w:lang w:val="ru-RU"/>
        </w:rPr>
        <w:t xml:space="preserve">протоколы и материалы  методических органов </w:t>
      </w:r>
      <w:r>
        <w:rPr>
          <w:lang w:val="ru-RU"/>
        </w:rPr>
        <w:t xml:space="preserve">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1"/>
          <w:numId w:val="22"/>
        </w:numPr>
        <w:ind w:left="0" w:right="9" w:firstLine="284"/>
        <w:rPr>
          <w:lang w:val="ru-RU"/>
        </w:rPr>
      </w:pPr>
      <w:r>
        <w:rPr>
          <w:lang w:val="ru-RU"/>
        </w:rPr>
        <w:t xml:space="preserve">годовые планы и отчеты по методической работе; </w:t>
      </w:r>
      <w:r>
        <w:rPr>
          <w:lang w:val="ru-RU"/>
        </w:rPr>
      </w:r>
      <w:r/>
    </w:p>
    <w:p>
      <w:pPr>
        <w:pStyle w:val="702"/>
        <w:numPr>
          <w:ilvl w:val="1"/>
          <w:numId w:val="22"/>
        </w:numPr>
        <w:ind w:left="0" w:right="9" w:firstLine="284"/>
        <w:rPr>
          <w:lang w:val="ru-RU"/>
        </w:rPr>
      </w:pPr>
      <w:r>
        <w:rPr>
          <w:lang w:val="ru-RU"/>
        </w:rPr>
        <w:t xml:space="preserve">перспективные планы и материалы по повышению квалификации педагогических работников </w:t>
      </w:r>
      <w:r>
        <w:rPr>
          <w:lang w:val="ru-RU"/>
        </w:rPr>
        <w:t xml:space="preserve">школы</w:t>
      </w:r>
      <w:r>
        <w:rPr>
          <w:lang w:val="ru-RU"/>
        </w:rPr>
        <w:t xml:space="preserve">; </w:t>
      </w:r>
      <w:r>
        <w:rPr>
          <w:lang w:val="ru-RU"/>
        </w:rPr>
      </w:r>
      <w:r/>
    </w:p>
    <w:p>
      <w:pPr>
        <w:pStyle w:val="702"/>
        <w:numPr>
          <w:ilvl w:val="1"/>
          <w:numId w:val="22"/>
        </w:numPr>
        <w:ind w:left="0" w:right="9" w:firstLine="284"/>
      </w:pPr>
      <w:r>
        <w:t xml:space="preserve">материалы по профессиональным конкурсам;  </w:t>
      </w:r>
      <w:r/>
    </w:p>
    <w:p>
      <w:pPr>
        <w:pStyle w:val="702"/>
        <w:numPr>
          <w:ilvl w:val="1"/>
          <w:numId w:val="22"/>
        </w:numPr>
        <w:ind w:left="0" w:right="9" w:firstLine="284"/>
        <w:rPr>
          <w:lang w:val="ru-RU"/>
        </w:rPr>
      </w:pPr>
      <w:r>
        <w:rPr>
          <w:lang w:val="ru-RU"/>
        </w:rPr>
        <w:t xml:space="preserve">материалы по обобщению и распространению передового педагогического опыта </w:t>
      </w:r>
      <w:r>
        <w:rPr>
          <w:lang w:val="ru-RU"/>
        </w:rPr>
      </w:r>
      <w:r/>
    </w:p>
    <w:p>
      <w:pPr>
        <w:pStyle w:val="702"/>
        <w:ind w:left="0" w:right="9" w:firstLine="284"/>
        <w:spacing w:after="32"/>
      </w:pPr>
      <w:r>
        <w:rPr>
          <w:lang w:val="ru-RU"/>
        </w:rPr>
        <w:t xml:space="preserve">школы</w:t>
      </w:r>
      <w:r>
        <w:t xml:space="preserve">;  </w:t>
      </w:r>
      <w:r/>
    </w:p>
    <w:p>
      <w:pPr>
        <w:pStyle w:val="702"/>
        <w:numPr>
          <w:ilvl w:val="1"/>
          <w:numId w:val="22"/>
        </w:numPr>
        <w:ind w:left="0" w:right="9" w:firstLine="284"/>
        <w:rPr>
          <w:lang w:val="ru-RU"/>
        </w:rPr>
      </w:pPr>
      <w:r>
        <w:rPr>
          <w:lang w:val="ru-RU"/>
        </w:rPr>
        <w:t xml:space="preserve">учебно-методические пособия, разработанные педагогическими работниками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lang w:val="ru-RU"/>
        </w:rPr>
        <w:t xml:space="preserve"> </w:t>
      </w:r>
      <w:r>
        <w:rPr>
          <w:lang w:val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40691" cy="638777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3297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5399978" flipH="0" flipV="0">
                          <a:off x="0" y="0"/>
                          <a:ext cx="4640690" cy="63877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65.4pt;height:503.0pt;mso-wrap-distance-left:0.0pt;mso-wrap-distance-top:0.0pt;mso-wrap-distance-right:0.0pt;mso-wrap-distance-bottom:0.0pt;rotation:89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ind w:left="0" w:firstLine="284"/>
        <w:jc w:val="left"/>
        <w:spacing w:after="0" w:line="259" w:lineRule="auto"/>
        <w:rPr>
          <w:lang w:val="ru-RU"/>
        </w:rPr>
      </w:pPr>
      <w:r>
        <w:rPr>
          <w:lang w:val="ru-RU"/>
        </w:rPr>
      </w:r>
      <w:r/>
      <w:r/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571" w:right="842" w:bottom="1280" w:left="1133" w:header="720" w:footer="71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Segoe UI Symbol">
    <w:panose1 w:val="020B0502040204020203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ind w:left="0" w:right="8" w:firstLine="0"/>
      <w:jc w:val="right"/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</w:t>
    </w:r>
    <w:r>
      <w:fldChar w:fldCharType="end"/>
    </w:r>
    <w:r>
      <w:t xml:space="preserve"> </w:t>
    </w:r>
    <w:r/>
  </w:p>
  <w:p>
    <w:pPr>
      <w:pStyle w:val="702"/>
      <w:ind w:left="0" w:firstLine="0"/>
      <w:jc w:val="left"/>
      <w:spacing w:after="0" w:line="259" w:lineRule="auto"/>
    </w:pPr>
    <w:r>
      <w:t xml:space="preserve"> 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ind w:left="0" w:right="8" w:firstLine="0"/>
      <w:jc w:val="right"/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</w:t>
    </w:r>
    <w:r>
      <w:fldChar w:fldCharType="end"/>
    </w:r>
    <w:r>
      <w:t xml:space="preserve"> </w:t>
    </w:r>
    <w:r/>
  </w:p>
  <w:p>
    <w:pPr>
      <w:pStyle w:val="702"/>
      <w:ind w:left="0" w:firstLine="0"/>
      <w:jc w:val="left"/>
      <w:spacing w:after="0" w:line="259" w:lineRule="auto"/>
    </w:pPr>
    <w:r>
      <w:t xml:space="preserve"> 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ind w:left="0" w:right="8" w:firstLine="0"/>
      <w:jc w:val="right"/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</w:t>
    </w:r>
    <w:r>
      <w:fldChar w:fldCharType="end"/>
    </w:r>
    <w:r>
      <w:t xml:space="preserve"> </w:t>
    </w:r>
    <w:r/>
  </w:p>
  <w:p>
    <w:pPr>
      <w:pStyle w:val="702"/>
      <w:ind w:left="0" w:firstLine="0"/>
      <w:jc w:val="left"/>
      <w:spacing w:after="0" w:line="259" w:lineRule="auto"/>
    </w:pPr>
    <w: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3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1287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0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2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3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1287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0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2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pStyle w:val="702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4"/>
      <w:numFmt w:val="decimal"/>
      <w:isLgl w:val="false"/>
      <w:suff w:val="tab"/>
      <w:lvlText w:val="%1.%2."/>
      <w:lvlJc w:val="left"/>
      <w:pPr>
        <w:pStyle w:val="702"/>
        <w:ind w:left="7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02"/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02"/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02"/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02"/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02"/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02"/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02"/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45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5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63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14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21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88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60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45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5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63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•"/>
      <w:lvlJc w:val="left"/>
      <w:pPr>
        <w:pStyle w:val="702"/>
        <w:ind w:left="70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14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21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88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60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pStyle w:val="702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pStyle w:val="702"/>
        <w:ind w:left="7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02"/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02"/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02"/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02"/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02"/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02"/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02"/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2"/>
        <w:ind w:left="2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•"/>
      <w:lvlJc w:val="left"/>
      <w:pPr>
        <w:pStyle w:val="702"/>
        <w:ind w:left="70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178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250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322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394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466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538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610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702"/>
        <w:ind w:left="76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148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2"/>
        <w:ind w:left="220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2"/>
        <w:ind w:left="292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364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2"/>
        <w:ind w:left="436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2"/>
        <w:ind w:left="508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580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2"/>
        <w:ind w:left="6525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2"/>
        <w:ind w:left="1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130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202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274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346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418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490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562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634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7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2"/>
        <w:ind w:left="15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pStyle w:val="702"/>
        <w:ind w:left="23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02"/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02"/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02"/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02"/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02"/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02"/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02"/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pStyle w:val="702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pStyle w:val="702"/>
        <w:ind w:left="11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02"/>
        <w:ind w:left="10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02"/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02"/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02"/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02"/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02"/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02"/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45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5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63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•"/>
      <w:lvlJc w:val="left"/>
      <w:pPr>
        <w:pStyle w:val="702"/>
        <w:ind w:left="70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14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21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88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60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12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7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106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2"/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2"/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2"/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2"/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2"/>
        <w:ind w:left="684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7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45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5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63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•"/>
      <w:lvlJc w:val="left"/>
      <w:pPr>
        <w:pStyle w:val="702"/>
        <w:ind w:left="70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14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21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88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60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7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14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216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28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360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432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504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576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648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45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5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63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•"/>
      <w:lvlJc w:val="left"/>
      <w:pPr>
        <w:pStyle w:val="702"/>
        <w:ind w:left="70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14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21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88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60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3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1287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0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2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12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45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5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63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•"/>
      <w:lvlJc w:val="left"/>
      <w:pPr>
        <w:pStyle w:val="702"/>
        <w:ind w:left="70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02"/>
        <w:ind w:left="144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21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88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60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702"/>
        <w:ind w:left="3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50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02"/>
        <w:ind w:left="643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02"/>
        <w:ind w:left="78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92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•"/>
      <w:lvlJc w:val="left"/>
      <w:pPr>
        <w:pStyle w:val="702"/>
        <w:ind w:left="1287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02"/>
        <w:ind w:left="1788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250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02"/>
        <w:ind w:left="322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2"/>
  </w:num>
  <w:num w:numId="5">
    <w:abstractNumId w:val="22"/>
  </w:num>
  <w:num w:numId="6">
    <w:abstractNumId w:val="17"/>
  </w:num>
  <w:num w:numId="7">
    <w:abstractNumId w:val="19"/>
  </w:num>
  <w:num w:numId="8">
    <w:abstractNumId w:val="23"/>
  </w:num>
  <w:num w:numId="9">
    <w:abstractNumId w:val="1"/>
  </w:num>
  <w:num w:numId="10">
    <w:abstractNumId w:val="0"/>
  </w:num>
  <w:num w:numId="11">
    <w:abstractNumId w:val="20"/>
  </w:num>
  <w:num w:numId="12">
    <w:abstractNumId w:val="11"/>
  </w:num>
  <w:num w:numId="13">
    <w:abstractNumId w:val="16"/>
  </w:num>
  <w:num w:numId="14">
    <w:abstractNumId w:val="14"/>
  </w:num>
  <w:num w:numId="15">
    <w:abstractNumId w:val="4"/>
  </w:num>
  <w:num w:numId="16">
    <w:abstractNumId w:val="9"/>
  </w:num>
  <w:num w:numId="17">
    <w:abstractNumId w:val="2"/>
  </w:num>
  <w:num w:numId="18">
    <w:abstractNumId w:val="3"/>
  </w:num>
  <w:num w:numId="19">
    <w:abstractNumId w:val="21"/>
  </w:num>
  <w:num w:numId="20">
    <w:abstractNumId w:val="18"/>
  </w:num>
  <w:num w:numId="21">
    <w:abstractNumId w:val="5"/>
  </w:num>
  <w:num w:numId="22">
    <w:abstractNumId w:val="6"/>
  </w:num>
  <w:num w:numId="23">
    <w:abstractNumId w:val="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702"/>
    <w:next w:val="702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702"/>
    <w:next w:val="702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702"/>
    <w:next w:val="702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702"/>
    <w:next w:val="702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702"/>
    <w:next w:val="702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702"/>
    <w:next w:val="702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702"/>
    <w:next w:val="702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702"/>
    <w:next w:val="702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702"/>
    <w:next w:val="702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702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702"/>
    <w:next w:val="70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702"/>
    <w:next w:val="70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702"/>
    <w:next w:val="70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702"/>
    <w:next w:val="70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702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70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702"/>
    <w:next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702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70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702"/>
    <w:next w:val="702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702"/>
    <w:next w:val="702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702"/>
    <w:next w:val="702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702"/>
    <w:next w:val="70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702"/>
    <w:next w:val="70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702"/>
    <w:next w:val="70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702"/>
    <w:next w:val="70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702"/>
    <w:next w:val="70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702"/>
    <w:next w:val="702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702"/>
    <w:next w:val="702"/>
    <w:uiPriority w:val="99"/>
    <w:unhideWhenUsed/>
    <w:pPr>
      <w:spacing w:after="0" w:afterAutospacing="0"/>
    </w:pPr>
  </w:style>
  <w:style w:type="paragraph" w:styleId="702" w:default="1">
    <w:name w:val="Normal"/>
    <w:next w:val="702"/>
    <w:link w:val="702"/>
    <w:qFormat/>
    <w:pPr>
      <w:ind w:left="77" w:hanging="10"/>
      <w:jc w:val="both"/>
      <w:spacing w:after="11" w:line="269" w:lineRule="auto"/>
    </w:pPr>
    <w:rPr>
      <w:rFonts w:ascii="Times New Roman" w:hAnsi="Times New Roman"/>
      <w:color w:val="000000"/>
      <w:sz w:val="24"/>
      <w:szCs w:val="22"/>
      <w:lang w:val="en-US" w:eastAsia="en-US" w:bidi="ar-SA"/>
    </w:rPr>
  </w:style>
  <w:style w:type="character" w:styleId="703">
    <w:name w:val="Основной шрифт абзаца"/>
    <w:next w:val="703"/>
    <w:link w:val="702"/>
    <w:uiPriority w:val="1"/>
    <w:semiHidden/>
    <w:unhideWhenUsed/>
  </w:style>
  <w:style w:type="table" w:styleId="704">
    <w:name w:val="Обычная таблица"/>
    <w:next w:val="704"/>
    <w:link w:val="702"/>
    <w:uiPriority w:val="99"/>
    <w:semiHidden/>
    <w:unhideWhenUsed/>
    <w:tblPr/>
  </w:style>
  <w:style w:type="numbering" w:styleId="705">
    <w:name w:val="Нет списка"/>
    <w:next w:val="705"/>
    <w:link w:val="702"/>
    <w:uiPriority w:val="99"/>
    <w:semiHidden/>
    <w:unhideWhenUsed/>
  </w:style>
  <w:style w:type="paragraph" w:styleId="706">
    <w:name w:val="Текст"/>
    <w:basedOn w:val="702"/>
    <w:next w:val="706"/>
    <w:link w:val="707"/>
    <w:pPr>
      <w:ind w:left="0" w:firstLine="0"/>
      <w:jc w:val="left"/>
      <w:spacing w:after="0" w:line="240" w:lineRule="auto"/>
    </w:pPr>
    <w:rPr>
      <w:rFonts w:ascii="Courier New" w:hAnsi="Courier New" w:cs="Courier New"/>
      <w:color w:val="000000"/>
      <w:sz w:val="20"/>
      <w:szCs w:val="20"/>
      <w:lang w:val="ru-RU" w:eastAsia="ru-RU"/>
    </w:rPr>
  </w:style>
  <w:style w:type="character" w:styleId="707">
    <w:name w:val="Текст Знак"/>
    <w:basedOn w:val="703"/>
    <w:next w:val="707"/>
    <w:link w:val="706"/>
    <w:rPr>
      <w:rFonts w:ascii="Courier New" w:hAnsi="Courier New" w:cs="Courier New"/>
    </w:rPr>
  </w:style>
  <w:style w:type="paragraph" w:styleId="708">
    <w:name w:val="Основной текст"/>
    <w:basedOn w:val="702"/>
    <w:next w:val="708"/>
    <w:link w:val="709"/>
    <w:pPr>
      <w:ind w:left="0" w:firstLine="0"/>
      <w:jc w:val="center"/>
      <w:spacing w:after="0" w:line="360" w:lineRule="atLeast"/>
      <w:widowControl w:val="off"/>
    </w:pPr>
    <w:rPr>
      <w:b/>
      <w:color w:val="000000"/>
      <w:sz w:val="52"/>
      <w:szCs w:val="20"/>
      <w:lang w:val="ru-RU" w:eastAsia="ru-RU"/>
    </w:rPr>
  </w:style>
  <w:style w:type="character" w:styleId="709">
    <w:name w:val="Основной текст Знак"/>
    <w:basedOn w:val="703"/>
    <w:next w:val="709"/>
    <w:link w:val="708"/>
    <w:rPr>
      <w:rFonts w:ascii="Times New Roman" w:hAnsi="Times New Roman"/>
      <w:b/>
      <w:sz w:val="52"/>
    </w:rPr>
  </w:style>
  <w:style w:type="character" w:styleId="2029" w:default="1">
    <w:name w:val="Default Paragraph Font"/>
    <w:uiPriority w:val="1"/>
    <w:semiHidden/>
    <w:unhideWhenUsed/>
  </w:style>
  <w:style w:type="numbering" w:styleId="2030" w:default="1">
    <w:name w:val="No List"/>
    <w:uiPriority w:val="99"/>
    <w:semiHidden/>
    <w:unhideWhenUsed/>
  </w:style>
  <w:style w:type="table" w:styleId="203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1.jpg"/><Relationship Id="rId13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revision>9</cp:revision>
  <dcterms:created xsi:type="dcterms:W3CDTF">2024-12-03T04:20:00Z</dcterms:created>
  <dcterms:modified xsi:type="dcterms:W3CDTF">2025-01-16T11:00:17Z</dcterms:modified>
  <cp:version>786432</cp:version>
</cp:coreProperties>
</file>